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5DA937DC" w14:textId="77777777" w:rsidR="00E54D30" w:rsidRDefault="00E54D30" w:rsidP="001E15D1">
      <w:pPr>
        <w:jc w:val="center"/>
        <w:rPr>
          <w:rFonts w:ascii="Arial" w:hAnsi="Arial" w:cs="Arial"/>
          <w:b/>
          <w:u w:val="single"/>
        </w:rPr>
      </w:pPr>
    </w:p>
    <w:p w14:paraId="77724BAE" w14:textId="7B60C807"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6ABD8AC5" w:rsidR="009F05D8" w:rsidRPr="000B5651" w:rsidRDefault="00133138" w:rsidP="00DD4C1E">
            <w:pPr>
              <w:spacing w:before="60" w:after="60" w:line="276" w:lineRule="auto"/>
              <w:rPr>
                <w:rFonts w:ascii="Arial" w:eastAsia="Calibri" w:hAnsi="Arial" w:cs="Arial"/>
                <w:sz w:val="20"/>
                <w:szCs w:val="20"/>
              </w:rPr>
            </w:pPr>
            <w:r>
              <w:rPr>
                <w:rFonts w:ascii="Arial" w:eastAsia="Calibri" w:hAnsi="Arial" w:cs="Arial"/>
                <w:sz w:val="20"/>
                <w:szCs w:val="20"/>
              </w:rPr>
              <w:t xml:space="preserve">Marketing, Brand and Digital Services </w:t>
            </w:r>
            <w:r w:rsidR="00BE405D">
              <w:rPr>
                <w:rFonts w:ascii="Arial" w:eastAsia="Calibri" w:hAnsi="Arial" w:cs="Arial"/>
                <w:sz w:val="20"/>
                <w:szCs w:val="20"/>
              </w:rPr>
              <w:t>Lead</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5F30CF0A" w:rsidR="009F05D8" w:rsidRPr="000B5651" w:rsidRDefault="00133138" w:rsidP="00DD4C1E">
            <w:pPr>
              <w:spacing w:before="60" w:after="60" w:line="276" w:lineRule="auto"/>
              <w:rPr>
                <w:rFonts w:ascii="Arial" w:eastAsia="Calibri" w:hAnsi="Arial" w:cs="Arial"/>
                <w:sz w:val="20"/>
                <w:szCs w:val="20"/>
              </w:rPr>
            </w:pPr>
            <w:r>
              <w:rPr>
                <w:rFonts w:ascii="Arial" w:eastAsia="Calibri" w:hAnsi="Arial" w:cs="Arial"/>
                <w:sz w:val="20"/>
                <w:szCs w:val="20"/>
              </w:rPr>
              <w:t xml:space="preserve">Project Services, Marketing and Communications </w:t>
            </w:r>
          </w:p>
        </w:tc>
      </w:tr>
      <w:tr w:rsidR="009F05D8" w:rsidRPr="004B410A" w14:paraId="206BCAC3" w14:textId="77777777" w:rsidTr="00E54D30">
        <w:tc>
          <w:tcPr>
            <w:tcW w:w="1884" w:type="pct"/>
            <w:shd w:val="clear" w:color="auto" w:fill="E36C0A" w:themeFill="accent6" w:themeFillShade="BF"/>
          </w:tcPr>
          <w:p w14:paraId="0E434541" w14:textId="685FA85D"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542CFE31" w:rsidR="009F05D8" w:rsidRPr="000B5651" w:rsidRDefault="00331730"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72B6F3D7" w:rsidR="009F05D8" w:rsidRPr="000B5651" w:rsidRDefault="00EB6F6D" w:rsidP="00DD4C1E">
            <w:pPr>
              <w:spacing w:before="60" w:after="60" w:line="276" w:lineRule="auto"/>
              <w:rPr>
                <w:rFonts w:ascii="Arial" w:eastAsia="Calibri" w:hAnsi="Arial" w:cs="Arial"/>
                <w:sz w:val="20"/>
                <w:szCs w:val="20"/>
              </w:rPr>
            </w:pPr>
            <w:r>
              <w:rPr>
                <w:rFonts w:ascii="Arial" w:eastAsia="Calibri" w:hAnsi="Arial" w:cs="Arial"/>
                <w:sz w:val="20"/>
                <w:szCs w:val="20"/>
              </w:rPr>
              <w:t>Director of Marketing and Communications</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66A7464F" w:rsidR="009F05D8" w:rsidRPr="000B5651" w:rsidRDefault="001C7264" w:rsidP="00DD4C1E">
            <w:pPr>
              <w:spacing w:before="60" w:after="60" w:line="276" w:lineRule="auto"/>
              <w:rPr>
                <w:rFonts w:ascii="Arial" w:eastAsia="Calibri" w:hAnsi="Arial" w:cs="Arial"/>
                <w:sz w:val="20"/>
                <w:szCs w:val="20"/>
              </w:rPr>
            </w:pPr>
            <w:r>
              <w:rPr>
                <w:rFonts w:ascii="Arial" w:eastAsia="Calibri" w:hAnsi="Arial" w:cs="Arial"/>
                <w:sz w:val="20"/>
                <w:szCs w:val="20"/>
              </w:rPr>
              <w:t>Director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16D2F190" w:rsidR="00B2687D" w:rsidRPr="000B5651" w:rsidRDefault="001C7264" w:rsidP="00DD4C1E">
            <w:pPr>
              <w:spacing w:before="60" w:after="60" w:line="276" w:lineRule="auto"/>
              <w:rPr>
                <w:rFonts w:ascii="Arial" w:eastAsia="Calibri" w:hAnsi="Arial" w:cs="Arial"/>
                <w:sz w:val="20"/>
                <w:szCs w:val="20"/>
              </w:rPr>
            </w:pPr>
            <w:r>
              <w:rPr>
                <w:rFonts w:ascii="Arial" w:eastAsia="Calibri" w:hAnsi="Arial" w:cs="Arial"/>
                <w:sz w:val="20"/>
                <w:szCs w:val="20"/>
              </w:rPr>
              <w:t>4</w:t>
            </w:r>
            <w:r w:rsidR="00B623B0">
              <w:rPr>
                <w:rFonts w:ascii="Arial" w:eastAsia="Calibri" w:hAnsi="Arial" w:cs="Arial"/>
                <w:sz w:val="20"/>
                <w:szCs w:val="20"/>
              </w:rPr>
              <w:t xml:space="preserve"> &amp; 4 indirect</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3526C9EA" w:rsidR="00B22076" w:rsidRPr="00DD4C1E" w:rsidRDefault="00B22076" w:rsidP="00B22076">
            <w:pPr>
              <w:autoSpaceDE w:val="0"/>
              <w:autoSpaceDN w:val="0"/>
              <w:adjustRightInd w:val="0"/>
              <w:rPr>
                <w:rFonts w:ascii="Arial" w:hAnsi="Arial" w:cs="Arial"/>
                <w:bCs/>
                <w:sz w:val="20"/>
                <w:szCs w:val="20"/>
              </w:rPr>
            </w:pPr>
            <w:r w:rsidRPr="00DD4C1E">
              <w:rPr>
                <w:rFonts w:ascii="Arial" w:eastAsiaTheme="minorHAnsi" w:hAnsi="Arial" w:cs="Arial"/>
                <w:bCs/>
                <w:sz w:val="20"/>
                <w:szCs w:val="20"/>
                <w:lang w:eastAsia="en-US"/>
              </w:rPr>
              <w:t>Birmingham 2022 is a golden opportunity not just for the West Midlands but for the</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UK. With a third of the world’s population tuning in, this is a chance to show that</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Pr="00DD4C1E">
              <w:rPr>
                <w:rFonts w:ascii="Arial" w:hAnsi="Arial" w:cs="Arial"/>
                <w:bCs/>
                <w:sz w:val="20"/>
                <w:szCs w:val="20"/>
              </w:rPr>
              <w:t xml:space="preserve">economic engine. </w:t>
            </w:r>
          </w:p>
          <w:p w14:paraId="2F0D6F75" w14:textId="05B65B95" w:rsidR="00B22076" w:rsidRPr="00DD4C1E" w:rsidRDefault="00B22076" w:rsidP="00B22076">
            <w:pPr>
              <w:pStyle w:val="Default"/>
              <w:jc w:val="both"/>
              <w:rPr>
                <w:rFonts w:ascii="Arial" w:hAnsi="Arial" w:cs="Arial"/>
                <w:bCs/>
                <w:sz w:val="20"/>
                <w:szCs w:val="20"/>
              </w:rPr>
            </w:pPr>
          </w:p>
          <w:p w14:paraId="71517955" w14:textId="2420480F" w:rsidR="00F61BBA" w:rsidRDefault="00B22076" w:rsidP="000B5651">
            <w:pPr>
              <w:pStyle w:val="Default"/>
              <w:jc w:val="both"/>
              <w:rPr>
                <w:rFonts w:ascii="Arial" w:hAnsi="Arial" w:cs="Arial"/>
                <w:color w:val="auto"/>
                <w:sz w:val="20"/>
                <w:szCs w:val="20"/>
              </w:rPr>
            </w:pPr>
            <w:r w:rsidRPr="00DD4C1E">
              <w:rPr>
                <w:rFonts w:ascii="Arial" w:hAnsi="Arial" w:cs="Arial"/>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Pr>
                <w:rFonts w:ascii="Arial" w:hAnsi="Arial" w:cs="Arial"/>
                <w:bCs/>
                <w:sz w:val="20"/>
                <w:szCs w:val="20"/>
              </w:rPr>
              <w:t xml:space="preserve"> and the </w:t>
            </w:r>
            <w:proofErr w:type="gramStart"/>
            <w:r w:rsidR="00165076">
              <w:rPr>
                <w:rFonts w:ascii="Arial" w:hAnsi="Arial" w:cs="Arial"/>
                <w:bCs/>
                <w:sz w:val="20"/>
                <w:szCs w:val="20"/>
              </w:rPr>
              <w:t>UK</w:t>
            </w:r>
            <w:r w:rsidRPr="00DD4C1E">
              <w:rPr>
                <w:rFonts w:ascii="Arial" w:hAnsi="Arial" w:cs="Arial"/>
                <w:bCs/>
                <w:sz w:val="20"/>
                <w:szCs w:val="20"/>
              </w:rPr>
              <w:t>, and</w:t>
            </w:r>
            <w:proofErr w:type="gramEnd"/>
            <w:r w:rsidRPr="00DD4C1E">
              <w:rPr>
                <w:rFonts w:ascii="Arial" w:hAnsi="Arial" w:cs="Arial"/>
                <w:bCs/>
                <w:sz w:val="20"/>
                <w:szCs w:val="20"/>
              </w:rPr>
              <w:t xml:space="preserve"> grow export oppo</w:t>
            </w:r>
            <w:r w:rsidR="003D2A10">
              <w:rPr>
                <w:rFonts w:ascii="Arial" w:hAnsi="Arial" w:cs="Arial"/>
                <w:bCs/>
                <w:sz w:val="20"/>
                <w:szCs w:val="20"/>
              </w:rPr>
              <w:t>rtunities. This will be delivered</w:t>
            </w:r>
            <w:r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sidR="00F61BBA">
              <w:rPr>
                <w:rFonts w:ascii="Arial" w:hAnsi="Arial" w:cs="Arial"/>
                <w:bCs/>
                <w:sz w:val="20"/>
                <w:szCs w:val="20"/>
              </w:rPr>
              <w:t xml:space="preserve"> </w:t>
            </w:r>
            <w:r w:rsidR="00F61BBA">
              <w:rPr>
                <w:rFonts w:ascii="Arial" w:hAnsi="Arial" w:cs="Arial"/>
                <w:color w:val="auto"/>
                <w:sz w:val="20"/>
                <w:szCs w:val="20"/>
              </w:rPr>
              <w:t xml:space="preserve">The programme is currently being developed – so an exciting time to join and help shape what will be delivered. </w:t>
            </w:r>
          </w:p>
          <w:p w14:paraId="2A858FA8" w14:textId="77777777" w:rsidR="00F61BBA" w:rsidRPr="00DD4C1E" w:rsidRDefault="00F61BBA" w:rsidP="000B5651">
            <w:pPr>
              <w:pStyle w:val="Default"/>
              <w:jc w:val="both"/>
              <w:rPr>
                <w:rFonts w:ascii="Arial" w:hAnsi="Arial" w:cs="Arial"/>
                <w:color w:val="auto"/>
                <w:sz w:val="20"/>
                <w:szCs w:val="20"/>
              </w:rPr>
            </w:pPr>
          </w:p>
          <w:p w14:paraId="686D0401" w14:textId="53B465C2" w:rsidR="00B22076" w:rsidRDefault="00165076" w:rsidP="000B5651">
            <w:pPr>
              <w:pStyle w:val="Default"/>
              <w:jc w:val="both"/>
              <w:rPr>
                <w:rFonts w:ascii="Arial" w:hAnsi="Arial" w:cs="Arial"/>
                <w:color w:val="auto"/>
                <w:sz w:val="20"/>
                <w:szCs w:val="20"/>
              </w:rPr>
            </w:pPr>
            <w:r w:rsidRPr="00DD4C1E">
              <w:rPr>
                <w:rFonts w:ascii="Arial" w:hAnsi="Arial" w:cs="Arial"/>
                <w:color w:val="auto"/>
                <w:sz w:val="20"/>
                <w:szCs w:val="20"/>
              </w:rPr>
              <w:t>A central programme team supports the programme delivery partners (West Midlands Growth Company (WMGC), Department for International Trade (DIT) and VisitBritain (VB))</w:t>
            </w:r>
            <w:r w:rsidR="00B22076" w:rsidRPr="00DD4C1E">
              <w:rPr>
                <w:rFonts w:ascii="Arial" w:hAnsi="Arial" w:cs="Arial"/>
                <w:color w:val="auto"/>
                <w:sz w:val="20"/>
                <w:szCs w:val="20"/>
              </w:rPr>
              <w:t>.</w:t>
            </w:r>
            <w:r w:rsidR="00880297" w:rsidRPr="00DD4C1E">
              <w:rPr>
                <w:rFonts w:ascii="Arial" w:hAnsi="Arial" w:cs="Arial"/>
                <w:color w:val="auto"/>
                <w:sz w:val="20"/>
                <w:szCs w:val="20"/>
              </w:rPr>
              <w:t xml:space="preserve"> Based in central Birmingham at the WMGC office</w:t>
            </w:r>
            <w:r w:rsidR="004075E1">
              <w:rPr>
                <w:rFonts w:ascii="Arial" w:hAnsi="Arial" w:cs="Arial"/>
                <w:color w:val="auto"/>
                <w:sz w:val="20"/>
                <w:szCs w:val="20"/>
              </w:rPr>
              <w:t>s</w:t>
            </w:r>
            <w:r w:rsidR="00880297" w:rsidRPr="00DD4C1E">
              <w:rPr>
                <w:rFonts w:ascii="Arial" w:hAnsi="Arial" w:cs="Arial"/>
                <w:color w:val="auto"/>
                <w:sz w:val="20"/>
                <w:szCs w:val="20"/>
              </w:rPr>
              <w:t>, the</w:t>
            </w:r>
            <w:r w:rsidR="003D2A10">
              <w:rPr>
                <w:rFonts w:ascii="Arial" w:hAnsi="Arial" w:cs="Arial"/>
                <w:color w:val="auto"/>
                <w:sz w:val="20"/>
                <w:szCs w:val="20"/>
              </w:rPr>
              <w:t xml:space="preserve"> team will deliver</w:t>
            </w:r>
            <w:r w:rsidR="00B22076" w:rsidRPr="00DD4C1E">
              <w:rPr>
                <w:rFonts w:ascii="Arial" w:hAnsi="Arial" w:cs="Arial"/>
                <w:color w:val="auto"/>
                <w:sz w:val="20"/>
                <w:szCs w:val="20"/>
              </w:rPr>
              <w:t xml:space="preserve"> cross-cutting activity and ensure integration within the programme, with the Birmingham 2022 Organising Committee</w:t>
            </w:r>
            <w:r w:rsidR="00DB619F" w:rsidRPr="00DD4C1E">
              <w:rPr>
                <w:rFonts w:ascii="Arial" w:hAnsi="Arial" w:cs="Arial"/>
                <w:color w:val="auto"/>
                <w:sz w:val="20"/>
                <w:szCs w:val="20"/>
              </w:rPr>
              <w:t xml:space="preserve"> (OC)</w:t>
            </w:r>
            <w:r w:rsidR="00B22076" w:rsidRPr="00DD4C1E">
              <w:rPr>
                <w:rFonts w:ascii="Arial" w:hAnsi="Arial" w:cs="Arial"/>
                <w:color w:val="auto"/>
                <w:sz w:val="20"/>
                <w:szCs w:val="20"/>
              </w:rPr>
              <w:t xml:space="preserve"> and </w:t>
            </w:r>
            <w:r w:rsidR="00DB619F" w:rsidRPr="00DD4C1E">
              <w:rPr>
                <w:rFonts w:ascii="Arial" w:hAnsi="Arial" w:cs="Arial"/>
                <w:color w:val="auto"/>
                <w:sz w:val="20"/>
                <w:szCs w:val="20"/>
              </w:rPr>
              <w:t>with relevant regional / national initiatives.</w:t>
            </w:r>
          </w:p>
          <w:p w14:paraId="19FFAEA2" w14:textId="5B8828C6" w:rsidR="00165076" w:rsidRDefault="00165076" w:rsidP="000B5651">
            <w:pPr>
              <w:pStyle w:val="Default"/>
              <w:jc w:val="both"/>
              <w:rPr>
                <w:rFonts w:ascii="Arial" w:hAnsi="Arial" w:cs="Arial"/>
                <w:color w:val="auto"/>
                <w:sz w:val="20"/>
                <w:szCs w:val="20"/>
              </w:rPr>
            </w:pPr>
          </w:p>
          <w:p w14:paraId="1191218E" w14:textId="0D26908B" w:rsidR="00165076" w:rsidRPr="00DD4C1E" w:rsidRDefault="00165076" w:rsidP="000B5651">
            <w:pPr>
              <w:pStyle w:val="Default"/>
              <w:jc w:val="both"/>
              <w:rPr>
                <w:rFonts w:ascii="Arial" w:hAnsi="Arial" w:cs="Arial"/>
                <w:color w:val="auto"/>
                <w:sz w:val="20"/>
                <w:szCs w:val="20"/>
              </w:rPr>
            </w:pPr>
            <w:r>
              <w:rPr>
                <w:rFonts w:ascii="Arial" w:hAnsi="Arial" w:cs="Arial"/>
                <w:color w:val="auto"/>
                <w:sz w:val="20"/>
                <w:szCs w:val="20"/>
              </w:rPr>
              <w:t xml:space="preserve">The programme has a diverse range of markets (UK, Australia, Canada, India, </w:t>
            </w:r>
            <w:proofErr w:type="gramStart"/>
            <w:r>
              <w:rPr>
                <w:rFonts w:ascii="Arial" w:hAnsi="Arial" w:cs="Arial"/>
                <w:color w:val="auto"/>
                <w:sz w:val="20"/>
                <w:szCs w:val="20"/>
              </w:rPr>
              <w:t>Singapore</w:t>
            </w:r>
            <w:proofErr w:type="gramEnd"/>
            <w:r>
              <w:rPr>
                <w:rFonts w:ascii="Arial" w:hAnsi="Arial" w:cs="Arial"/>
                <w:color w:val="auto"/>
                <w:sz w:val="20"/>
                <w:szCs w:val="20"/>
              </w:rPr>
              <w:t xml:space="preserve"> and Malaysia) and audiences including Commonwealth leaders, investors, event organisers and leisure visitors. Alongside the core budget, the programme will be amplified working with sponsors, with IP being parts of their </w:t>
            </w:r>
            <w:r w:rsidR="004E098F">
              <w:rPr>
                <w:rFonts w:ascii="Arial" w:hAnsi="Arial" w:cs="Arial"/>
                <w:color w:val="auto"/>
                <w:sz w:val="20"/>
                <w:szCs w:val="20"/>
              </w:rPr>
              <w:t xml:space="preserve">rights </w:t>
            </w:r>
            <w:r>
              <w:rPr>
                <w:rFonts w:ascii="Arial" w:hAnsi="Arial" w:cs="Arial"/>
                <w:color w:val="auto"/>
                <w:sz w:val="20"/>
                <w:szCs w:val="20"/>
              </w:rPr>
              <w:t xml:space="preserve">packages. </w:t>
            </w:r>
          </w:p>
          <w:p w14:paraId="436CAA16" w14:textId="3AC5E12A" w:rsidR="00DB619F" w:rsidRPr="00DD4C1E" w:rsidRDefault="00DB619F" w:rsidP="000B5651">
            <w:pPr>
              <w:pStyle w:val="Default"/>
              <w:jc w:val="both"/>
              <w:rPr>
                <w:rFonts w:ascii="Arial" w:hAnsi="Arial" w:cs="Arial"/>
                <w:color w:val="auto"/>
                <w:sz w:val="20"/>
                <w:szCs w:val="20"/>
              </w:rPr>
            </w:pPr>
          </w:p>
          <w:p w14:paraId="2584B7E9" w14:textId="77777777" w:rsidR="00C63B22" w:rsidRDefault="00880297" w:rsidP="00B22076">
            <w:pPr>
              <w:pStyle w:val="Default"/>
              <w:jc w:val="both"/>
              <w:rPr>
                <w:rFonts w:ascii="Arial" w:hAnsi="Arial" w:cs="Arial"/>
                <w:color w:val="auto"/>
                <w:sz w:val="20"/>
                <w:szCs w:val="20"/>
              </w:rPr>
            </w:pPr>
            <w:r w:rsidRPr="00DD4C1E">
              <w:rPr>
                <w:rFonts w:ascii="Arial" w:hAnsi="Arial" w:cs="Arial"/>
                <w:color w:val="auto"/>
                <w:sz w:val="20"/>
                <w:szCs w:val="20"/>
              </w:rPr>
              <w:t xml:space="preserve">The </w:t>
            </w:r>
            <w:r w:rsidR="00E451E1">
              <w:rPr>
                <w:rFonts w:ascii="Arial" w:hAnsi="Arial" w:cs="Arial"/>
                <w:color w:val="auto"/>
                <w:sz w:val="20"/>
                <w:szCs w:val="20"/>
              </w:rPr>
              <w:t xml:space="preserve">Marketing, Brand and Digital Services Lead </w:t>
            </w:r>
            <w:r w:rsidRPr="00DD4C1E">
              <w:rPr>
                <w:rFonts w:ascii="Arial" w:hAnsi="Arial" w:cs="Arial"/>
                <w:color w:val="auto"/>
                <w:sz w:val="20"/>
                <w:szCs w:val="20"/>
              </w:rPr>
              <w:t>is</w:t>
            </w:r>
            <w:r w:rsidR="00DB619F" w:rsidRPr="00DD4C1E">
              <w:rPr>
                <w:rFonts w:ascii="Arial" w:hAnsi="Arial" w:cs="Arial"/>
                <w:color w:val="auto"/>
                <w:sz w:val="20"/>
                <w:szCs w:val="20"/>
              </w:rPr>
              <w:t xml:space="preserve"> a key role within this team, supporting </w:t>
            </w:r>
            <w:r w:rsidR="00E451E1" w:rsidRPr="00DD4C1E">
              <w:rPr>
                <w:rFonts w:ascii="Arial" w:hAnsi="Arial" w:cs="Arial"/>
                <w:color w:val="auto"/>
                <w:sz w:val="20"/>
                <w:szCs w:val="20"/>
              </w:rPr>
              <w:t>T</w:t>
            </w:r>
            <w:r w:rsidR="00E451E1">
              <w:rPr>
                <w:rFonts w:ascii="Arial" w:hAnsi="Arial" w:cs="Arial"/>
                <w:color w:val="auto"/>
                <w:sz w:val="20"/>
                <w:szCs w:val="20"/>
              </w:rPr>
              <w:t xml:space="preserve">he Business and Tourism </w:t>
            </w:r>
            <w:r w:rsidR="00C214BA">
              <w:rPr>
                <w:rFonts w:ascii="Arial" w:hAnsi="Arial" w:cs="Arial"/>
                <w:color w:val="auto"/>
                <w:sz w:val="20"/>
                <w:szCs w:val="20"/>
              </w:rPr>
              <w:t>Programme</w:t>
            </w:r>
            <w:r w:rsidR="00DB619F" w:rsidRPr="00DD4C1E">
              <w:rPr>
                <w:rFonts w:ascii="Arial" w:hAnsi="Arial" w:cs="Arial"/>
                <w:color w:val="auto"/>
                <w:sz w:val="20"/>
                <w:szCs w:val="20"/>
              </w:rPr>
              <w:t xml:space="preserve"> – focused on delivering the right me</w:t>
            </w:r>
            <w:r w:rsidRPr="00DD4C1E">
              <w:rPr>
                <w:rFonts w:ascii="Arial" w:hAnsi="Arial" w:cs="Arial"/>
                <w:color w:val="auto"/>
                <w:sz w:val="20"/>
                <w:szCs w:val="20"/>
              </w:rPr>
              <w:t>ssage to change perceptions.</w:t>
            </w:r>
          </w:p>
          <w:p w14:paraId="09DAE100" w14:textId="77777777" w:rsidR="00C63B22" w:rsidRDefault="00C63B22" w:rsidP="00B22076">
            <w:pPr>
              <w:pStyle w:val="Default"/>
              <w:jc w:val="both"/>
              <w:rPr>
                <w:rFonts w:ascii="Arial" w:hAnsi="Arial" w:cs="Arial"/>
                <w:color w:val="auto"/>
                <w:sz w:val="20"/>
                <w:szCs w:val="20"/>
              </w:rPr>
            </w:pPr>
          </w:p>
          <w:p w14:paraId="417AB7EA" w14:textId="6DA96B9C" w:rsidR="00880297" w:rsidRDefault="00880297" w:rsidP="00B22076">
            <w:pPr>
              <w:pStyle w:val="Default"/>
              <w:jc w:val="both"/>
              <w:rPr>
                <w:rFonts w:ascii="Arial" w:hAnsi="Arial" w:cs="Arial"/>
                <w:color w:val="auto"/>
                <w:sz w:val="20"/>
                <w:szCs w:val="20"/>
              </w:rPr>
            </w:pPr>
            <w:r w:rsidRPr="00DD4C1E">
              <w:rPr>
                <w:rFonts w:ascii="Arial" w:hAnsi="Arial" w:cs="Arial"/>
                <w:color w:val="auto"/>
                <w:sz w:val="20"/>
                <w:szCs w:val="20"/>
              </w:rPr>
              <w:t xml:space="preserve">A </w:t>
            </w:r>
            <w:r w:rsidR="00DD4C1E" w:rsidRPr="00DD4C1E">
              <w:rPr>
                <w:rFonts w:ascii="Arial" w:hAnsi="Arial" w:cs="Arial"/>
                <w:color w:val="auto"/>
                <w:sz w:val="20"/>
                <w:szCs w:val="20"/>
              </w:rPr>
              <w:t>great relationship</w:t>
            </w:r>
            <w:r w:rsidRPr="00DD4C1E">
              <w:rPr>
                <w:rFonts w:ascii="Arial" w:hAnsi="Arial" w:cs="Arial"/>
                <w:color w:val="auto"/>
                <w:sz w:val="20"/>
                <w:szCs w:val="20"/>
              </w:rPr>
              <w:t xml:space="preserve"> manager</w:t>
            </w:r>
            <w:r w:rsidR="006B26D2">
              <w:rPr>
                <w:rFonts w:ascii="Arial" w:hAnsi="Arial" w:cs="Arial"/>
                <w:color w:val="auto"/>
                <w:sz w:val="20"/>
                <w:szCs w:val="20"/>
              </w:rPr>
              <w:t>.</w:t>
            </w:r>
            <w:r w:rsidRPr="00DD4C1E">
              <w:rPr>
                <w:rFonts w:ascii="Arial" w:hAnsi="Arial" w:cs="Arial"/>
                <w:color w:val="auto"/>
                <w:sz w:val="20"/>
                <w:szCs w:val="20"/>
              </w:rPr>
              <w:t xml:space="preserve"> this role will work closely</w:t>
            </w:r>
            <w:r w:rsidR="00DB619F" w:rsidRPr="00DD4C1E">
              <w:rPr>
                <w:rFonts w:ascii="Arial" w:hAnsi="Arial" w:cs="Arial"/>
                <w:color w:val="auto"/>
                <w:sz w:val="20"/>
                <w:szCs w:val="20"/>
              </w:rPr>
              <w:t xml:space="preserve"> with brand leads at the GREAT Britain campaign, the OC</w:t>
            </w:r>
            <w:r w:rsidR="00C214BA">
              <w:rPr>
                <w:rFonts w:ascii="Arial" w:hAnsi="Arial" w:cs="Arial"/>
                <w:color w:val="auto"/>
                <w:sz w:val="20"/>
                <w:szCs w:val="20"/>
              </w:rPr>
              <w:t>/GCF/CGFP</w:t>
            </w:r>
            <w:r w:rsidRPr="00DD4C1E">
              <w:rPr>
                <w:rFonts w:ascii="Arial" w:hAnsi="Arial" w:cs="Arial"/>
                <w:color w:val="auto"/>
                <w:sz w:val="20"/>
                <w:szCs w:val="20"/>
              </w:rPr>
              <w:t xml:space="preserve"> and within the partners, a</w:t>
            </w:r>
            <w:r w:rsidR="00DB619F" w:rsidRPr="00DD4C1E">
              <w:rPr>
                <w:rFonts w:ascii="Arial" w:hAnsi="Arial" w:cs="Arial"/>
                <w:color w:val="auto"/>
                <w:sz w:val="20"/>
                <w:szCs w:val="20"/>
              </w:rPr>
              <w:t>s well as with the Sponsorship Team to support our partners and ensure we tell the right story</w:t>
            </w:r>
            <w:r w:rsidR="00CA4688">
              <w:rPr>
                <w:rFonts w:ascii="Arial" w:hAnsi="Arial" w:cs="Arial"/>
                <w:color w:val="auto"/>
                <w:sz w:val="20"/>
                <w:szCs w:val="20"/>
              </w:rPr>
              <w:t>, ensuring that the brand guidelines are adhered to.</w:t>
            </w:r>
          </w:p>
          <w:p w14:paraId="262A8FFE" w14:textId="49E2BF71" w:rsidR="00745876" w:rsidRDefault="00745876" w:rsidP="00B22076">
            <w:pPr>
              <w:pStyle w:val="Default"/>
              <w:jc w:val="both"/>
              <w:rPr>
                <w:rFonts w:ascii="Arial" w:hAnsi="Arial" w:cs="Arial"/>
                <w:color w:val="auto"/>
                <w:sz w:val="20"/>
                <w:szCs w:val="20"/>
              </w:rPr>
            </w:pPr>
          </w:p>
          <w:p w14:paraId="6823963B" w14:textId="460F29E0" w:rsidR="00C63B22" w:rsidRDefault="00C63B22" w:rsidP="00B22076">
            <w:pPr>
              <w:pStyle w:val="Default"/>
              <w:jc w:val="both"/>
              <w:rPr>
                <w:rFonts w:ascii="Arial" w:hAnsi="Arial" w:cs="Arial"/>
                <w:color w:val="auto"/>
                <w:sz w:val="20"/>
                <w:szCs w:val="20"/>
              </w:rPr>
            </w:pPr>
            <w:r>
              <w:rPr>
                <w:rFonts w:ascii="Arial" w:hAnsi="Arial" w:cs="Arial"/>
                <w:color w:val="auto"/>
                <w:sz w:val="20"/>
                <w:szCs w:val="20"/>
              </w:rPr>
              <w:t xml:space="preserve">Leading the digital services function </w:t>
            </w:r>
            <w:r w:rsidR="00074156">
              <w:rPr>
                <w:rFonts w:ascii="Arial" w:hAnsi="Arial" w:cs="Arial"/>
                <w:color w:val="auto"/>
                <w:sz w:val="20"/>
                <w:szCs w:val="20"/>
              </w:rPr>
              <w:t>with</w:t>
            </w:r>
            <w:r>
              <w:rPr>
                <w:rFonts w:ascii="Arial" w:hAnsi="Arial" w:cs="Arial"/>
                <w:color w:val="auto"/>
                <w:sz w:val="20"/>
                <w:szCs w:val="20"/>
              </w:rPr>
              <w:t xml:space="preserve"> </w:t>
            </w:r>
            <w:r w:rsidR="000B4416">
              <w:rPr>
                <w:rFonts w:ascii="Arial" w:hAnsi="Arial" w:cs="Arial"/>
                <w:color w:val="auto"/>
                <w:sz w:val="20"/>
                <w:szCs w:val="20"/>
              </w:rPr>
              <w:t>a strong digital presence</w:t>
            </w:r>
            <w:r w:rsidR="00B84BB0">
              <w:rPr>
                <w:rFonts w:ascii="Arial" w:hAnsi="Arial" w:cs="Arial"/>
                <w:color w:val="auto"/>
                <w:sz w:val="20"/>
                <w:szCs w:val="20"/>
              </w:rPr>
              <w:t xml:space="preserve"> and ensuring that consistent m</w:t>
            </w:r>
            <w:r w:rsidR="003C7457">
              <w:rPr>
                <w:rFonts w:ascii="Arial" w:hAnsi="Arial" w:cs="Arial"/>
                <w:color w:val="auto"/>
                <w:sz w:val="20"/>
                <w:szCs w:val="20"/>
              </w:rPr>
              <w:t>e</w:t>
            </w:r>
            <w:r w:rsidR="00B84BB0">
              <w:rPr>
                <w:rFonts w:ascii="Arial" w:hAnsi="Arial" w:cs="Arial"/>
                <w:color w:val="auto"/>
                <w:sz w:val="20"/>
                <w:szCs w:val="20"/>
              </w:rPr>
              <w:t xml:space="preserve">ssaging and use of multiple </w:t>
            </w:r>
            <w:r w:rsidR="003C7457">
              <w:rPr>
                <w:rFonts w:ascii="Arial" w:hAnsi="Arial" w:cs="Arial"/>
                <w:color w:val="auto"/>
                <w:sz w:val="20"/>
                <w:szCs w:val="20"/>
              </w:rPr>
              <w:t>platforms</w:t>
            </w:r>
            <w:r w:rsidR="00B84BB0">
              <w:rPr>
                <w:rFonts w:ascii="Arial" w:hAnsi="Arial" w:cs="Arial"/>
                <w:color w:val="auto"/>
                <w:sz w:val="20"/>
                <w:szCs w:val="20"/>
              </w:rPr>
              <w:t xml:space="preserve"> </w:t>
            </w:r>
            <w:r w:rsidR="009975DB">
              <w:rPr>
                <w:rFonts w:ascii="Arial" w:hAnsi="Arial" w:cs="Arial"/>
                <w:color w:val="auto"/>
                <w:sz w:val="20"/>
                <w:szCs w:val="20"/>
              </w:rPr>
              <w:t>are</w:t>
            </w:r>
            <w:r w:rsidR="003C7457">
              <w:rPr>
                <w:rFonts w:ascii="Arial" w:hAnsi="Arial" w:cs="Arial"/>
                <w:color w:val="auto"/>
                <w:sz w:val="20"/>
                <w:szCs w:val="20"/>
              </w:rPr>
              <w:t xml:space="preserve"> utilised for </w:t>
            </w:r>
            <w:r w:rsidR="009975DB">
              <w:rPr>
                <w:rFonts w:ascii="Arial" w:hAnsi="Arial" w:cs="Arial"/>
                <w:color w:val="auto"/>
                <w:sz w:val="20"/>
                <w:szCs w:val="20"/>
              </w:rPr>
              <w:t>global reach.</w:t>
            </w:r>
          </w:p>
          <w:p w14:paraId="26DDF83A" w14:textId="77777777" w:rsidR="00074156" w:rsidRDefault="00074156" w:rsidP="00B22076">
            <w:pPr>
              <w:pStyle w:val="Default"/>
              <w:jc w:val="both"/>
              <w:rPr>
                <w:rFonts w:ascii="Arial" w:hAnsi="Arial" w:cs="Arial"/>
                <w:color w:val="auto"/>
                <w:sz w:val="20"/>
                <w:szCs w:val="20"/>
              </w:rPr>
            </w:pPr>
          </w:p>
          <w:p w14:paraId="0D693E27" w14:textId="7B02181D" w:rsidR="00074156" w:rsidRDefault="00074156" w:rsidP="00B22076">
            <w:pPr>
              <w:pStyle w:val="Default"/>
              <w:jc w:val="both"/>
              <w:rPr>
                <w:rFonts w:ascii="Arial" w:hAnsi="Arial" w:cs="Arial"/>
                <w:color w:val="auto"/>
                <w:sz w:val="20"/>
                <w:szCs w:val="20"/>
              </w:rPr>
            </w:pPr>
            <w:r>
              <w:rPr>
                <w:rFonts w:ascii="Arial" w:hAnsi="Arial" w:cs="Arial"/>
                <w:color w:val="auto"/>
                <w:sz w:val="20"/>
                <w:szCs w:val="20"/>
              </w:rPr>
              <w:t>One version of the truth</w:t>
            </w:r>
            <w:r w:rsidR="006B26D2">
              <w:rPr>
                <w:rFonts w:ascii="Arial" w:hAnsi="Arial" w:cs="Arial"/>
                <w:color w:val="auto"/>
                <w:sz w:val="20"/>
                <w:szCs w:val="20"/>
              </w:rPr>
              <w:t>, leading on the marketing</w:t>
            </w:r>
            <w:r>
              <w:rPr>
                <w:rFonts w:ascii="Arial" w:hAnsi="Arial" w:cs="Arial"/>
                <w:color w:val="auto"/>
                <w:sz w:val="20"/>
                <w:szCs w:val="20"/>
              </w:rPr>
              <w:t xml:space="preserve"> collateral and </w:t>
            </w:r>
            <w:r w:rsidR="00B2430E">
              <w:rPr>
                <w:rFonts w:ascii="Arial" w:hAnsi="Arial" w:cs="Arial"/>
                <w:color w:val="auto"/>
                <w:sz w:val="20"/>
                <w:szCs w:val="20"/>
              </w:rPr>
              <w:t>artefacts are developed and maintained for the organisation</w:t>
            </w:r>
            <w:r w:rsidR="009272F3">
              <w:rPr>
                <w:rFonts w:ascii="Arial" w:hAnsi="Arial" w:cs="Arial"/>
                <w:color w:val="auto"/>
                <w:sz w:val="20"/>
                <w:szCs w:val="20"/>
              </w:rPr>
              <w:t xml:space="preserve"> and programme</w:t>
            </w:r>
            <w:r w:rsidR="00F1230B">
              <w:rPr>
                <w:rFonts w:ascii="Arial" w:hAnsi="Arial" w:cs="Arial"/>
                <w:color w:val="auto"/>
                <w:sz w:val="20"/>
                <w:szCs w:val="20"/>
              </w:rPr>
              <w:t xml:space="preserve"> so that everyone is clear about the great things WMGC </w:t>
            </w:r>
            <w:r w:rsidR="00BC6EE1">
              <w:rPr>
                <w:rFonts w:ascii="Arial" w:hAnsi="Arial" w:cs="Arial"/>
                <w:color w:val="auto"/>
                <w:sz w:val="20"/>
                <w:szCs w:val="20"/>
              </w:rPr>
              <w:t xml:space="preserve">delivers. </w:t>
            </w:r>
          </w:p>
          <w:p w14:paraId="0A99EEFF" w14:textId="77777777" w:rsidR="00BC2DBB" w:rsidRDefault="00BC2DBB" w:rsidP="00B22076">
            <w:pPr>
              <w:pStyle w:val="Default"/>
              <w:jc w:val="both"/>
              <w:rPr>
                <w:rFonts w:ascii="Arial" w:hAnsi="Arial" w:cs="Arial"/>
                <w:color w:val="auto"/>
                <w:sz w:val="20"/>
                <w:szCs w:val="20"/>
              </w:rPr>
            </w:pPr>
          </w:p>
          <w:p w14:paraId="3669D7D8" w14:textId="4BB9B110" w:rsidR="009A3461" w:rsidRPr="00DD4C1E" w:rsidRDefault="009A3461" w:rsidP="00835A17">
            <w:pPr>
              <w:pStyle w:val="Default"/>
              <w:jc w:val="both"/>
              <w:rPr>
                <w:rFonts w:ascii="Arial" w:hAnsi="Arial" w:cs="Arial"/>
                <w:sz w:val="20"/>
                <w:szCs w:val="20"/>
              </w:rPr>
            </w:pPr>
          </w:p>
        </w:tc>
      </w:tr>
    </w:tbl>
    <w:p w14:paraId="66E76E20" w14:textId="696665E3"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15ABE" w:rsidRPr="00350AEF" w14:paraId="090829D8" w14:textId="77777777" w:rsidTr="004207BB">
        <w:tc>
          <w:tcPr>
            <w:tcW w:w="9067" w:type="dxa"/>
            <w:tcBorders>
              <w:bottom w:val="single" w:sz="4" w:space="0" w:color="auto"/>
            </w:tcBorders>
            <w:shd w:val="clear" w:color="auto" w:fill="BFBFBF"/>
          </w:tcPr>
          <w:p w14:paraId="52F48110" w14:textId="0A15B1CE" w:rsidR="00B15ABE" w:rsidRPr="00350AEF" w:rsidRDefault="00B15ABE" w:rsidP="004207BB">
            <w:pPr>
              <w:rPr>
                <w:rFonts w:ascii="Arial" w:hAnsi="Arial" w:cs="Arial"/>
                <w:b/>
                <w:sz w:val="20"/>
                <w:szCs w:val="20"/>
              </w:rPr>
            </w:pPr>
            <w:r>
              <w:rPr>
                <w:rFonts w:ascii="Arial" w:hAnsi="Arial" w:cs="Arial"/>
                <w:b/>
                <w:sz w:val="20"/>
                <w:szCs w:val="20"/>
              </w:rPr>
              <w:t>Our people</w:t>
            </w:r>
            <w:r w:rsidR="00002413">
              <w:rPr>
                <w:rFonts w:ascii="Arial" w:hAnsi="Arial" w:cs="Arial"/>
                <w:b/>
                <w:sz w:val="20"/>
                <w:szCs w:val="20"/>
              </w:rPr>
              <w:t xml:space="preserve"> and our offices</w:t>
            </w:r>
          </w:p>
        </w:tc>
      </w:tr>
      <w:tr w:rsidR="00B15ABE" w:rsidRPr="00DD4C1E" w14:paraId="74EE6BCB" w14:textId="77777777" w:rsidTr="004207BB">
        <w:tc>
          <w:tcPr>
            <w:tcW w:w="9067" w:type="dxa"/>
            <w:tcBorders>
              <w:bottom w:val="single" w:sz="4" w:space="0" w:color="auto"/>
            </w:tcBorders>
          </w:tcPr>
          <w:p w14:paraId="4F939BF8" w14:textId="77777777" w:rsidR="00B15ABE" w:rsidRDefault="00B15ABE" w:rsidP="004207BB">
            <w:pPr>
              <w:pStyle w:val="Default"/>
              <w:jc w:val="both"/>
              <w:rPr>
                <w:rFonts w:ascii="Arial" w:hAnsi="Arial" w:cs="Arial"/>
                <w:color w:val="auto"/>
                <w:sz w:val="20"/>
                <w:szCs w:val="20"/>
              </w:rPr>
            </w:pPr>
          </w:p>
          <w:p w14:paraId="6CD354F4" w14:textId="0B0DF66F" w:rsidR="00B15ABE" w:rsidRPr="00B15ABE" w:rsidRDefault="00B15ABE" w:rsidP="004207BB">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sidR="00002413">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026F0902" w14:textId="77777777" w:rsidR="00B15ABE" w:rsidRPr="00B15ABE" w:rsidRDefault="00B15ABE" w:rsidP="004207BB">
            <w:pPr>
              <w:pStyle w:val="Default"/>
              <w:jc w:val="both"/>
              <w:rPr>
                <w:rFonts w:ascii="Arial" w:hAnsi="Arial" w:cs="Arial"/>
                <w:color w:val="auto"/>
                <w:sz w:val="20"/>
                <w:szCs w:val="20"/>
              </w:rPr>
            </w:pPr>
          </w:p>
          <w:p w14:paraId="78B948A5" w14:textId="77777777" w:rsidR="00B15ABE" w:rsidRPr="00B15ABE" w:rsidRDefault="00B15ABE" w:rsidP="004207BB">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7724E79D" w14:textId="77777777" w:rsidR="00B15ABE" w:rsidRPr="00B15ABE" w:rsidRDefault="00B15ABE" w:rsidP="004207BB">
            <w:pPr>
              <w:pStyle w:val="Default"/>
              <w:rPr>
                <w:rFonts w:ascii="Arial" w:hAnsi="Arial" w:cs="Arial"/>
                <w:color w:val="auto"/>
                <w:sz w:val="20"/>
                <w:szCs w:val="20"/>
              </w:rPr>
            </w:pPr>
          </w:p>
          <w:p w14:paraId="5DD664C0" w14:textId="77777777" w:rsidR="00B15ABE" w:rsidRPr="00B15ABE" w:rsidRDefault="00B15ABE" w:rsidP="004207BB">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04E3F731" w14:textId="77777777" w:rsidR="00B15ABE" w:rsidRPr="00B15ABE" w:rsidRDefault="00B15ABE" w:rsidP="004207BB">
            <w:pPr>
              <w:pStyle w:val="Default"/>
              <w:rPr>
                <w:rFonts w:ascii="Arial" w:hAnsi="Arial" w:cs="Arial"/>
                <w:color w:val="auto"/>
                <w:sz w:val="20"/>
                <w:szCs w:val="20"/>
              </w:rPr>
            </w:pPr>
          </w:p>
          <w:p w14:paraId="388EB352" w14:textId="77777777" w:rsidR="00B15ABE" w:rsidRPr="00B15ABE" w:rsidRDefault="00B15ABE" w:rsidP="004207BB">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5582242F" w14:textId="77777777" w:rsidR="00B15ABE" w:rsidRPr="00B15ABE" w:rsidRDefault="00B15ABE" w:rsidP="004207BB">
            <w:pPr>
              <w:pStyle w:val="Default"/>
              <w:rPr>
                <w:rFonts w:ascii="Arial" w:hAnsi="Arial" w:cs="Arial"/>
                <w:color w:val="auto"/>
                <w:sz w:val="20"/>
                <w:szCs w:val="20"/>
              </w:rPr>
            </w:pPr>
          </w:p>
          <w:p w14:paraId="79F84FAF" w14:textId="77777777" w:rsidR="00B15ABE" w:rsidRPr="00B15ABE" w:rsidRDefault="00B15ABE" w:rsidP="004207BB">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15E762" w14:textId="77777777" w:rsidR="00B15ABE" w:rsidRPr="00B15ABE" w:rsidRDefault="00B15ABE" w:rsidP="004207BB">
            <w:pPr>
              <w:pStyle w:val="Default"/>
              <w:jc w:val="both"/>
              <w:rPr>
                <w:rFonts w:ascii="Arial" w:hAnsi="Arial" w:cs="Arial"/>
                <w:color w:val="auto"/>
                <w:sz w:val="20"/>
                <w:szCs w:val="20"/>
              </w:rPr>
            </w:pPr>
          </w:p>
          <w:p w14:paraId="148877DE" w14:textId="545B9797" w:rsidR="00B15ABE" w:rsidRDefault="00B15ABE" w:rsidP="00B15ABE">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4CE39A" w14:textId="77777777" w:rsidR="00A316DD" w:rsidRDefault="00A316DD" w:rsidP="00B15ABE">
            <w:pPr>
              <w:pStyle w:val="Default"/>
              <w:jc w:val="both"/>
              <w:rPr>
                <w:rFonts w:ascii="Arial" w:hAnsi="Arial" w:cs="Arial"/>
                <w:color w:val="auto"/>
                <w:sz w:val="20"/>
                <w:szCs w:val="20"/>
              </w:rPr>
            </w:pPr>
          </w:p>
          <w:p w14:paraId="4552FC19" w14:textId="7E89AEB2" w:rsidR="00A316DD" w:rsidRPr="00B15ABE" w:rsidRDefault="00A316DD" w:rsidP="00B15ABE">
            <w:pPr>
              <w:pStyle w:val="Default"/>
              <w:jc w:val="both"/>
              <w:rPr>
                <w:rFonts w:ascii="Arial" w:hAnsi="Arial" w:cs="Arial"/>
                <w:color w:val="auto"/>
                <w:sz w:val="20"/>
                <w:szCs w:val="20"/>
              </w:rPr>
            </w:pPr>
            <w:r>
              <w:rPr>
                <w:rFonts w:ascii="Arial" w:hAnsi="Arial" w:cs="Arial"/>
                <w:color w:val="auto"/>
                <w:sz w:val="20"/>
                <w:szCs w:val="20"/>
              </w:rPr>
              <w:t>Initially 2-year fixed term with opportunity to become permanent.</w:t>
            </w:r>
          </w:p>
          <w:p w14:paraId="526B2EC7" w14:textId="77777777" w:rsidR="00B15ABE" w:rsidRPr="00B15ABE" w:rsidRDefault="00B15ABE" w:rsidP="004207BB">
            <w:pPr>
              <w:spacing w:after="160" w:line="259" w:lineRule="auto"/>
              <w:contextualSpacing/>
              <w:jc w:val="both"/>
              <w:rPr>
                <w:rFonts w:ascii="Arial" w:eastAsiaTheme="minorHAnsi" w:hAnsi="Arial" w:cs="Arial"/>
                <w:sz w:val="20"/>
                <w:szCs w:val="20"/>
                <w:lang w:eastAsia="en-US"/>
              </w:rPr>
            </w:pPr>
          </w:p>
        </w:tc>
      </w:tr>
    </w:tbl>
    <w:p w14:paraId="72AF87AA" w14:textId="77777777" w:rsidR="00B15ABE" w:rsidRDefault="00B15AB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5E3250D1" w14:textId="77777777" w:rsidR="00A25144" w:rsidRPr="00E76EEA" w:rsidRDefault="00A25144" w:rsidP="00E76EEA">
            <w:pPr>
              <w:autoSpaceDE w:val="0"/>
              <w:autoSpaceDN w:val="0"/>
              <w:adjustRightInd w:val="0"/>
              <w:spacing w:after="100"/>
              <w:contextualSpacing/>
              <w:rPr>
                <w:rFonts w:ascii="Arial" w:hAnsi="Arial" w:cs="Arial"/>
                <w:sz w:val="20"/>
                <w:szCs w:val="20"/>
              </w:rPr>
            </w:pPr>
          </w:p>
          <w:p w14:paraId="28064D2E" w14:textId="3ED3E70E" w:rsidR="009165D5" w:rsidRDefault="009165D5" w:rsidP="00FD60A3">
            <w:pPr>
              <w:pStyle w:val="ListParagraph"/>
              <w:numPr>
                <w:ilvl w:val="0"/>
                <w:numId w:val="23"/>
              </w:numPr>
              <w:autoSpaceDE w:val="0"/>
              <w:autoSpaceDN w:val="0"/>
              <w:adjustRightInd w:val="0"/>
              <w:spacing w:after="100"/>
              <w:contextualSpacing/>
              <w:rPr>
                <w:rFonts w:ascii="Arial" w:hAnsi="Arial" w:cs="Arial"/>
                <w:sz w:val="20"/>
                <w:szCs w:val="20"/>
              </w:rPr>
            </w:pPr>
            <w:r>
              <w:rPr>
                <w:rFonts w:ascii="Arial" w:hAnsi="Arial" w:cs="Arial"/>
                <w:sz w:val="20"/>
                <w:szCs w:val="20"/>
              </w:rPr>
              <w:t xml:space="preserve">Producing collateral for the </w:t>
            </w:r>
            <w:proofErr w:type="gramStart"/>
            <w:r>
              <w:rPr>
                <w:rFonts w:ascii="Arial" w:hAnsi="Arial" w:cs="Arial"/>
                <w:sz w:val="20"/>
                <w:szCs w:val="20"/>
              </w:rPr>
              <w:t>cross programme</w:t>
            </w:r>
            <w:proofErr w:type="gramEnd"/>
            <w:r>
              <w:rPr>
                <w:rFonts w:ascii="Arial" w:hAnsi="Arial" w:cs="Arial"/>
                <w:sz w:val="20"/>
                <w:szCs w:val="20"/>
              </w:rPr>
              <w:t xml:space="preserve"> activities to tell the brand story and helping come up with creative ideas and suggestions to bring the brand to life</w:t>
            </w:r>
          </w:p>
          <w:p w14:paraId="14CB9EAD" w14:textId="77777777" w:rsidR="009165D5" w:rsidRPr="009165D5" w:rsidRDefault="009165D5" w:rsidP="00FD60A3">
            <w:pPr>
              <w:pStyle w:val="ListParagraph"/>
              <w:rPr>
                <w:rFonts w:ascii="Arial" w:hAnsi="Arial" w:cs="Arial"/>
                <w:sz w:val="20"/>
                <w:szCs w:val="20"/>
              </w:rPr>
            </w:pPr>
          </w:p>
          <w:p w14:paraId="263F783E" w14:textId="6FE7BB38" w:rsidR="00740400" w:rsidRPr="00740400" w:rsidRDefault="00B643E7" w:rsidP="00FD60A3">
            <w:pPr>
              <w:pStyle w:val="ListParagraph"/>
              <w:numPr>
                <w:ilvl w:val="0"/>
                <w:numId w:val="23"/>
              </w:numPr>
              <w:autoSpaceDE w:val="0"/>
              <w:autoSpaceDN w:val="0"/>
              <w:adjustRightInd w:val="0"/>
              <w:spacing w:after="100"/>
              <w:contextualSpacing/>
              <w:rPr>
                <w:rFonts w:ascii="Arial" w:hAnsi="Arial" w:cs="Arial"/>
                <w:sz w:val="20"/>
                <w:szCs w:val="20"/>
              </w:rPr>
            </w:pPr>
            <w:r>
              <w:rPr>
                <w:rFonts w:ascii="Arial" w:hAnsi="Arial" w:cs="Arial"/>
                <w:sz w:val="20"/>
                <w:szCs w:val="20"/>
              </w:rPr>
              <w:t>Ensure</w:t>
            </w:r>
            <w:r w:rsidR="00740400" w:rsidRPr="00740400">
              <w:rPr>
                <w:rFonts w:ascii="Arial" w:hAnsi="Arial" w:cs="Arial"/>
                <w:sz w:val="20"/>
                <w:szCs w:val="20"/>
              </w:rPr>
              <w:t xml:space="preserve"> all communication assets stay true to the brand strategy across</w:t>
            </w:r>
            <w:r>
              <w:rPr>
                <w:rFonts w:ascii="Arial" w:hAnsi="Arial" w:cs="Arial"/>
                <w:sz w:val="20"/>
                <w:szCs w:val="20"/>
              </w:rPr>
              <w:t xml:space="preserve"> all customer touchpoints, providing brand sign off across the programme</w:t>
            </w:r>
          </w:p>
          <w:p w14:paraId="36FEE72A" w14:textId="6BF6FFE9" w:rsidR="00A25144" w:rsidRDefault="00A25144" w:rsidP="00FD60A3">
            <w:pPr>
              <w:pStyle w:val="ListParagraph"/>
              <w:autoSpaceDE w:val="0"/>
              <w:autoSpaceDN w:val="0"/>
              <w:adjustRightInd w:val="0"/>
              <w:spacing w:after="100"/>
              <w:ind w:left="360"/>
              <w:contextualSpacing/>
              <w:rPr>
                <w:rFonts w:ascii="Arial" w:hAnsi="Arial" w:cs="Arial"/>
                <w:sz w:val="20"/>
                <w:szCs w:val="20"/>
              </w:rPr>
            </w:pPr>
          </w:p>
          <w:p w14:paraId="6BF49CBE" w14:textId="2B0B4C2C" w:rsidR="00740400" w:rsidRPr="00740400" w:rsidRDefault="00C01E28" w:rsidP="00FD60A3">
            <w:pPr>
              <w:pStyle w:val="ListParagraph"/>
              <w:numPr>
                <w:ilvl w:val="0"/>
                <w:numId w:val="23"/>
              </w:numPr>
              <w:autoSpaceDE w:val="0"/>
              <w:autoSpaceDN w:val="0"/>
              <w:adjustRightInd w:val="0"/>
              <w:spacing w:after="100"/>
              <w:contextualSpacing/>
              <w:rPr>
                <w:rFonts w:ascii="Arial" w:hAnsi="Arial" w:cs="Arial"/>
                <w:sz w:val="20"/>
                <w:szCs w:val="20"/>
              </w:rPr>
            </w:pPr>
            <w:r>
              <w:rPr>
                <w:rFonts w:ascii="Arial" w:hAnsi="Arial" w:cs="Arial"/>
                <w:sz w:val="20"/>
                <w:szCs w:val="20"/>
              </w:rPr>
              <w:t>Responsible</w:t>
            </w:r>
            <w:r w:rsidR="00740400" w:rsidRPr="00740400">
              <w:rPr>
                <w:rFonts w:ascii="Arial" w:hAnsi="Arial" w:cs="Arial"/>
                <w:sz w:val="20"/>
                <w:szCs w:val="20"/>
              </w:rPr>
              <w:t xml:space="preserve"> for brand guidelines and ensuring they are understood within the</w:t>
            </w:r>
            <w:r w:rsidR="00740400" w:rsidRPr="004B7EA2">
              <w:rPr>
                <w:rFonts w:ascii="Arial" w:hAnsi="Arial" w:cs="Arial"/>
                <w:sz w:val="20"/>
                <w:szCs w:val="20"/>
              </w:rPr>
              <w:t xml:space="preserve"> delivery partner organisations</w:t>
            </w:r>
            <w:r w:rsidR="00740400" w:rsidRPr="00740400">
              <w:rPr>
                <w:rFonts w:ascii="Arial" w:hAnsi="Arial" w:cs="Arial"/>
                <w:sz w:val="20"/>
                <w:szCs w:val="20"/>
              </w:rPr>
              <w:t xml:space="preserve"> </w:t>
            </w:r>
            <w:r w:rsidR="00740400" w:rsidRPr="004B7EA2">
              <w:rPr>
                <w:rFonts w:ascii="Arial" w:hAnsi="Arial" w:cs="Arial"/>
                <w:sz w:val="20"/>
                <w:szCs w:val="20"/>
              </w:rPr>
              <w:t>and programme work</w:t>
            </w:r>
            <w:r w:rsidR="00B643E7">
              <w:rPr>
                <w:rFonts w:ascii="Arial" w:hAnsi="Arial" w:cs="Arial"/>
                <w:sz w:val="20"/>
                <w:szCs w:val="20"/>
              </w:rPr>
              <w:t xml:space="preserve"> </w:t>
            </w:r>
            <w:r w:rsidR="00740400" w:rsidRPr="004B7EA2">
              <w:rPr>
                <w:rFonts w:ascii="Arial" w:hAnsi="Arial" w:cs="Arial"/>
                <w:sz w:val="20"/>
                <w:szCs w:val="20"/>
              </w:rPr>
              <w:t>streams</w:t>
            </w:r>
            <w:r w:rsidR="00A22CC2">
              <w:rPr>
                <w:rFonts w:ascii="Arial" w:hAnsi="Arial" w:cs="Arial"/>
                <w:sz w:val="20"/>
                <w:szCs w:val="20"/>
              </w:rPr>
              <w:t>, selling the brand approach and creating advocates throughout the delivery team</w:t>
            </w:r>
          </w:p>
          <w:p w14:paraId="51D75AA7" w14:textId="46286F47" w:rsidR="00370125" w:rsidRDefault="00370125" w:rsidP="00FD60A3">
            <w:pPr>
              <w:numPr>
                <w:ilvl w:val="0"/>
                <w:numId w:val="23"/>
              </w:numPr>
              <w:spacing w:before="100" w:beforeAutospacing="1" w:after="100" w:afterAutospacing="1"/>
              <w:rPr>
                <w:rFonts w:ascii="Arial" w:hAnsi="Arial" w:cs="Arial"/>
                <w:sz w:val="20"/>
                <w:szCs w:val="20"/>
                <w:lang w:eastAsia="zh-CN"/>
              </w:rPr>
            </w:pPr>
            <w:r>
              <w:rPr>
                <w:rFonts w:ascii="Arial" w:hAnsi="Arial" w:cs="Arial"/>
                <w:sz w:val="20"/>
                <w:szCs w:val="20"/>
              </w:rPr>
              <w:t xml:space="preserve">Management of our online marketing toolkit which includes anything from branding, templates, marketing collateral and core messaging keeping it </w:t>
            </w:r>
            <w:proofErr w:type="gramStart"/>
            <w:r>
              <w:rPr>
                <w:rFonts w:ascii="Arial" w:hAnsi="Arial" w:cs="Arial"/>
                <w:sz w:val="20"/>
                <w:szCs w:val="20"/>
              </w:rPr>
              <w:t>up-to-date</w:t>
            </w:r>
            <w:proofErr w:type="gramEnd"/>
            <w:r>
              <w:rPr>
                <w:rFonts w:ascii="Arial" w:hAnsi="Arial" w:cs="Arial"/>
                <w:sz w:val="20"/>
                <w:szCs w:val="20"/>
              </w:rPr>
              <w:t xml:space="preserve"> (asset library</w:t>
            </w:r>
            <w:r w:rsidR="00B623B0">
              <w:rPr>
                <w:rFonts w:ascii="Arial" w:hAnsi="Arial" w:cs="Arial"/>
                <w:sz w:val="20"/>
                <w:szCs w:val="20"/>
              </w:rPr>
              <w:t>)</w:t>
            </w:r>
            <w:r>
              <w:rPr>
                <w:rFonts w:ascii="Arial" w:hAnsi="Arial" w:cs="Arial"/>
                <w:sz w:val="20"/>
                <w:szCs w:val="20"/>
              </w:rPr>
              <w:br/>
            </w:r>
          </w:p>
          <w:p w14:paraId="4DBD9A26" w14:textId="3C930D99" w:rsidR="00370125" w:rsidRDefault="00370125" w:rsidP="00FD60A3">
            <w:pPr>
              <w:numPr>
                <w:ilvl w:val="0"/>
                <w:numId w:val="23"/>
              </w:numPr>
              <w:spacing w:before="100" w:beforeAutospacing="1" w:after="100" w:afterAutospacing="1"/>
              <w:rPr>
                <w:rFonts w:ascii="Arial" w:hAnsi="Arial" w:cs="Arial"/>
                <w:sz w:val="20"/>
                <w:szCs w:val="20"/>
              </w:rPr>
            </w:pPr>
            <w:r>
              <w:rPr>
                <w:rFonts w:ascii="Arial" w:hAnsi="Arial" w:cs="Arial"/>
                <w:sz w:val="20"/>
                <w:szCs w:val="20"/>
              </w:rPr>
              <w:t>Training colleagues on the importance of brand and implementation</w:t>
            </w:r>
            <w:r>
              <w:rPr>
                <w:rFonts w:ascii="Arial" w:hAnsi="Arial" w:cs="Arial"/>
                <w:sz w:val="20"/>
                <w:szCs w:val="20"/>
              </w:rPr>
              <w:br/>
            </w:r>
          </w:p>
          <w:p w14:paraId="7DCF89B4" w14:textId="6AD521B4" w:rsidR="00370125" w:rsidRDefault="00370125" w:rsidP="00FD60A3">
            <w:pPr>
              <w:numPr>
                <w:ilvl w:val="0"/>
                <w:numId w:val="23"/>
              </w:numPr>
              <w:spacing w:after="200"/>
              <w:contextualSpacing/>
              <w:rPr>
                <w:rFonts w:ascii="Arial" w:hAnsi="Arial" w:cs="Arial"/>
                <w:sz w:val="20"/>
                <w:szCs w:val="20"/>
              </w:rPr>
            </w:pPr>
            <w:r>
              <w:rPr>
                <w:rFonts w:ascii="Arial" w:hAnsi="Arial" w:cs="Arial"/>
                <w:sz w:val="20"/>
                <w:szCs w:val="20"/>
              </w:rPr>
              <w:t xml:space="preserve">Manage and help external designers, </w:t>
            </w:r>
            <w:proofErr w:type="gramStart"/>
            <w:r>
              <w:rPr>
                <w:rFonts w:ascii="Arial" w:hAnsi="Arial" w:cs="Arial"/>
                <w:sz w:val="20"/>
                <w:szCs w:val="20"/>
              </w:rPr>
              <w:t>photographers</w:t>
            </w:r>
            <w:proofErr w:type="gramEnd"/>
            <w:r>
              <w:rPr>
                <w:rFonts w:ascii="Arial" w:hAnsi="Arial" w:cs="Arial"/>
                <w:sz w:val="20"/>
                <w:szCs w:val="20"/>
              </w:rPr>
              <w:t xml:space="preserve"> and events specialists</w:t>
            </w:r>
          </w:p>
          <w:p w14:paraId="4F242BC3" w14:textId="0CFABA49" w:rsidR="00372CEF" w:rsidRDefault="004E098F" w:rsidP="00FD60A3">
            <w:pPr>
              <w:pStyle w:val="ListParagraph"/>
              <w:numPr>
                <w:ilvl w:val="0"/>
                <w:numId w:val="23"/>
              </w:numPr>
              <w:autoSpaceDE w:val="0"/>
              <w:autoSpaceDN w:val="0"/>
              <w:adjustRightInd w:val="0"/>
              <w:spacing w:after="100"/>
              <w:contextualSpacing/>
              <w:rPr>
                <w:rFonts w:ascii="Arial" w:hAnsi="Arial" w:cs="Arial"/>
                <w:sz w:val="20"/>
                <w:szCs w:val="20"/>
              </w:rPr>
            </w:pPr>
            <w:r>
              <w:rPr>
                <w:rFonts w:ascii="Arial" w:hAnsi="Arial" w:cs="Arial"/>
                <w:sz w:val="20"/>
                <w:szCs w:val="20"/>
              </w:rPr>
              <w:t>Manage sponsors requirements and advise the Sponsorship Team on branding, including restrictions and taking an audience-led approach</w:t>
            </w:r>
            <w:r w:rsidR="00BC07A4">
              <w:rPr>
                <w:rFonts w:ascii="Arial" w:hAnsi="Arial" w:cs="Arial"/>
                <w:sz w:val="20"/>
                <w:szCs w:val="20"/>
              </w:rPr>
              <w:t xml:space="preserve">, and support sales collateral as required. </w:t>
            </w:r>
          </w:p>
          <w:p w14:paraId="39AFBD38" w14:textId="77777777" w:rsidR="00372CEF" w:rsidRPr="00372CEF" w:rsidRDefault="00372CEF" w:rsidP="00FD60A3">
            <w:pPr>
              <w:pStyle w:val="ListParagraph"/>
              <w:rPr>
                <w:rFonts w:ascii="Arial" w:hAnsi="Arial" w:cs="Arial"/>
                <w:sz w:val="20"/>
                <w:szCs w:val="20"/>
              </w:rPr>
            </w:pPr>
          </w:p>
          <w:p w14:paraId="6DB808C9" w14:textId="36835E71" w:rsidR="004E098F" w:rsidRDefault="004E098F" w:rsidP="00FD60A3">
            <w:pPr>
              <w:pStyle w:val="ListParagraph"/>
              <w:numPr>
                <w:ilvl w:val="0"/>
                <w:numId w:val="23"/>
              </w:numPr>
              <w:autoSpaceDE w:val="0"/>
              <w:autoSpaceDN w:val="0"/>
              <w:adjustRightInd w:val="0"/>
              <w:spacing w:after="100"/>
              <w:contextualSpacing/>
              <w:rPr>
                <w:rFonts w:ascii="Arial" w:hAnsi="Arial" w:cs="Arial"/>
                <w:sz w:val="20"/>
                <w:szCs w:val="20"/>
              </w:rPr>
            </w:pPr>
            <w:r>
              <w:rPr>
                <w:rFonts w:ascii="Arial" w:hAnsi="Arial" w:cs="Arial"/>
                <w:sz w:val="20"/>
                <w:szCs w:val="20"/>
              </w:rPr>
              <w:t>Support the benefits realisation and evaluation plan, gathering data as required and ensuring activity supports the programme objectives</w:t>
            </w:r>
          </w:p>
          <w:p w14:paraId="4835F59D" w14:textId="77777777" w:rsidR="004E098F" w:rsidRPr="004E098F" w:rsidRDefault="004E098F" w:rsidP="00FD60A3">
            <w:pPr>
              <w:pStyle w:val="ListParagraph"/>
              <w:rPr>
                <w:rFonts w:ascii="Arial" w:hAnsi="Arial" w:cs="Arial"/>
                <w:sz w:val="20"/>
                <w:szCs w:val="20"/>
              </w:rPr>
            </w:pPr>
          </w:p>
          <w:p w14:paraId="2C5F3E64" w14:textId="77777777" w:rsidR="00DD4C1E" w:rsidRPr="00FD60A3" w:rsidRDefault="00740400" w:rsidP="00FD60A3">
            <w:pPr>
              <w:pStyle w:val="ListParagraph"/>
              <w:numPr>
                <w:ilvl w:val="0"/>
                <w:numId w:val="23"/>
              </w:numPr>
              <w:autoSpaceDE w:val="0"/>
              <w:autoSpaceDN w:val="0"/>
              <w:adjustRightInd w:val="0"/>
              <w:spacing w:after="100"/>
              <w:contextualSpacing/>
              <w:rPr>
                <w:rFonts w:ascii="Arial" w:hAnsi="Arial" w:cs="Arial"/>
                <w:sz w:val="20"/>
                <w:szCs w:val="20"/>
              </w:rPr>
            </w:pPr>
            <w:r w:rsidRPr="00FD60A3">
              <w:rPr>
                <w:rFonts w:ascii="Arial" w:hAnsi="Arial" w:cs="Arial"/>
                <w:sz w:val="20"/>
                <w:szCs w:val="20"/>
              </w:rPr>
              <w:t>B</w:t>
            </w:r>
            <w:r w:rsidR="00533530" w:rsidRPr="00FD60A3">
              <w:rPr>
                <w:rFonts w:ascii="Arial" w:hAnsi="Arial" w:cs="Arial"/>
                <w:sz w:val="20"/>
                <w:szCs w:val="20"/>
              </w:rPr>
              <w:t>uild strong cross-</w:t>
            </w:r>
            <w:r w:rsidRPr="00FD60A3">
              <w:rPr>
                <w:rFonts w:ascii="Arial" w:hAnsi="Arial" w:cs="Arial"/>
                <w:sz w:val="20"/>
                <w:szCs w:val="20"/>
              </w:rPr>
              <w:t>functional relationships to ensure a collaborative approach and drive for combined programme objectives</w:t>
            </w:r>
          </w:p>
          <w:p w14:paraId="5CE94C22" w14:textId="77777777" w:rsidR="000C6103" w:rsidRPr="00FD60A3" w:rsidRDefault="000C6103" w:rsidP="00FD60A3">
            <w:pPr>
              <w:pStyle w:val="ListParagraph"/>
              <w:rPr>
                <w:rFonts w:ascii="Arial" w:hAnsi="Arial" w:cs="Arial"/>
                <w:sz w:val="20"/>
                <w:szCs w:val="20"/>
              </w:rPr>
            </w:pPr>
          </w:p>
          <w:p w14:paraId="0E1111A3"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Oversee the end-to-end planning of internal and external campaigns and events, including the Birmingham 2022 Business and Tourism Programme, to achieve alignment of activity and maximise capacity within the team</w:t>
            </w:r>
          </w:p>
          <w:p w14:paraId="3FDE5BB4" w14:textId="77777777" w:rsidR="000C6103" w:rsidRPr="00FD60A3" w:rsidRDefault="000C6103" w:rsidP="00FD60A3">
            <w:pPr>
              <w:rPr>
                <w:rFonts w:ascii="Arial" w:hAnsi="Arial" w:cs="Arial"/>
                <w:sz w:val="20"/>
                <w:szCs w:val="20"/>
              </w:rPr>
            </w:pPr>
          </w:p>
          <w:p w14:paraId="5070D8CA"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Manage a team of 8 ensuring a regular flow of information from senior stakeholders including the Extended Leadership Team</w:t>
            </w:r>
          </w:p>
          <w:p w14:paraId="14399367" w14:textId="77777777" w:rsidR="000C6103" w:rsidRPr="00FD60A3" w:rsidRDefault="000C6103" w:rsidP="00FD60A3">
            <w:pPr>
              <w:pStyle w:val="ListParagraph"/>
              <w:rPr>
                <w:rFonts w:ascii="Arial" w:hAnsi="Arial" w:cs="Arial"/>
                <w:sz w:val="20"/>
                <w:szCs w:val="20"/>
              </w:rPr>
            </w:pPr>
          </w:p>
          <w:p w14:paraId="7FD89DF9"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Monitor and optimise campaign performance across channels to achieve commercial targets.</w:t>
            </w:r>
          </w:p>
          <w:p w14:paraId="34314534" w14:textId="77777777" w:rsidR="000C6103" w:rsidRPr="00FD60A3" w:rsidRDefault="000C6103" w:rsidP="00FD60A3">
            <w:pPr>
              <w:rPr>
                <w:rFonts w:ascii="Arial" w:hAnsi="Arial" w:cs="Arial"/>
                <w:sz w:val="20"/>
                <w:szCs w:val="20"/>
              </w:rPr>
            </w:pPr>
          </w:p>
          <w:p w14:paraId="6138BD85"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 xml:space="preserve">Oversee the development and implementation of brand strategy delivering creative excellence across all internal and external touch points. </w:t>
            </w:r>
          </w:p>
          <w:p w14:paraId="58CB8B28" w14:textId="77777777" w:rsidR="000C6103" w:rsidRPr="00FD60A3" w:rsidRDefault="000C6103" w:rsidP="00FD60A3">
            <w:pPr>
              <w:pStyle w:val="ListParagraph"/>
              <w:rPr>
                <w:rFonts w:ascii="Arial" w:hAnsi="Arial" w:cs="Arial"/>
                <w:sz w:val="20"/>
                <w:szCs w:val="20"/>
              </w:rPr>
            </w:pPr>
          </w:p>
          <w:p w14:paraId="13A65054"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 xml:space="preserve">Manage agency support including briefing, creative </w:t>
            </w:r>
            <w:proofErr w:type="gramStart"/>
            <w:r w:rsidRPr="00FD60A3">
              <w:rPr>
                <w:rFonts w:ascii="Arial" w:hAnsi="Arial" w:cs="Arial"/>
                <w:sz w:val="20"/>
                <w:szCs w:val="20"/>
              </w:rPr>
              <w:t>development</w:t>
            </w:r>
            <w:proofErr w:type="gramEnd"/>
            <w:r w:rsidRPr="00FD60A3">
              <w:rPr>
                <w:rFonts w:ascii="Arial" w:hAnsi="Arial" w:cs="Arial"/>
                <w:sz w:val="20"/>
                <w:szCs w:val="20"/>
              </w:rPr>
              <w:t xml:space="preserve"> and stakeholder approval</w:t>
            </w:r>
          </w:p>
          <w:p w14:paraId="6E647556" w14:textId="77777777" w:rsidR="000C6103" w:rsidRPr="00FD60A3" w:rsidRDefault="000C6103" w:rsidP="00FD60A3">
            <w:pPr>
              <w:rPr>
                <w:rFonts w:ascii="Arial" w:hAnsi="Arial" w:cs="Arial"/>
                <w:sz w:val="20"/>
                <w:szCs w:val="20"/>
              </w:rPr>
            </w:pPr>
          </w:p>
          <w:p w14:paraId="1EF667BE"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Responsible for brand governance and training, creating advocates throughout the business</w:t>
            </w:r>
          </w:p>
          <w:p w14:paraId="6DF6B578" w14:textId="77777777" w:rsidR="000C6103" w:rsidRPr="00FD60A3" w:rsidRDefault="000C6103" w:rsidP="00FD60A3">
            <w:pPr>
              <w:pStyle w:val="ListParagraph"/>
              <w:rPr>
                <w:rFonts w:ascii="Arial" w:hAnsi="Arial" w:cs="Arial"/>
                <w:sz w:val="20"/>
                <w:szCs w:val="20"/>
              </w:rPr>
            </w:pPr>
          </w:p>
          <w:p w14:paraId="2C9CA771"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Manage our online marketing toolkit including assets, imagery, templates, marketing collateral and core messaging</w:t>
            </w:r>
          </w:p>
          <w:p w14:paraId="10D074CB" w14:textId="77777777" w:rsidR="000C6103" w:rsidRPr="00FD60A3" w:rsidRDefault="000C6103" w:rsidP="00FD60A3">
            <w:pPr>
              <w:pStyle w:val="ListParagraph"/>
              <w:rPr>
                <w:rFonts w:ascii="Arial" w:hAnsi="Arial" w:cs="Arial"/>
                <w:sz w:val="20"/>
                <w:szCs w:val="20"/>
              </w:rPr>
            </w:pPr>
          </w:p>
          <w:p w14:paraId="281D41F3"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Work closely with the Sponsorship Team to deliver the commercial partnerships programme by advising on activation strategy and delivery of rights</w:t>
            </w:r>
          </w:p>
          <w:p w14:paraId="0577D595" w14:textId="77777777" w:rsidR="000C6103" w:rsidRPr="00FD60A3" w:rsidRDefault="000C6103" w:rsidP="00FD60A3">
            <w:pPr>
              <w:rPr>
                <w:rFonts w:ascii="Arial" w:hAnsi="Arial" w:cs="Arial"/>
                <w:sz w:val="20"/>
                <w:szCs w:val="20"/>
              </w:rPr>
            </w:pPr>
          </w:p>
          <w:p w14:paraId="6149617C"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Embed an evidence-based and insight driven approach to campaigns by working closely with the Research and Evaluation Manager</w:t>
            </w:r>
          </w:p>
          <w:p w14:paraId="572DC044" w14:textId="77777777" w:rsidR="000C6103" w:rsidRPr="00FD60A3" w:rsidRDefault="000C6103" w:rsidP="00FD60A3">
            <w:pPr>
              <w:pStyle w:val="ListParagraph"/>
              <w:rPr>
                <w:rFonts w:ascii="Arial" w:hAnsi="Arial" w:cs="Arial"/>
                <w:sz w:val="20"/>
                <w:szCs w:val="20"/>
              </w:rPr>
            </w:pPr>
          </w:p>
          <w:p w14:paraId="1135D1F7"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 xml:space="preserve">Report against key milestones, </w:t>
            </w:r>
            <w:proofErr w:type="gramStart"/>
            <w:r w:rsidRPr="00FD60A3">
              <w:rPr>
                <w:rFonts w:ascii="Arial" w:hAnsi="Arial" w:cs="Arial"/>
                <w:sz w:val="20"/>
                <w:szCs w:val="20"/>
              </w:rPr>
              <w:t>deliverables</w:t>
            </w:r>
            <w:proofErr w:type="gramEnd"/>
            <w:r w:rsidRPr="00FD60A3">
              <w:rPr>
                <w:rFonts w:ascii="Arial" w:hAnsi="Arial" w:cs="Arial"/>
                <w:sz w:val="20"/>
                <w:szCs w:val="20"/>
              </w:rPr>
              <w:t xml:space="preserve"> and outputs</w:t>
            </w:r>
          </w:p>
          <w:p w14:paraId="58C49B5D" w14:textId="77777777" w:rsidR="000C6103" w:rsidRPr="00FD60A3" w:rsidRDefault="000C6103" w:rsidP="00FD60A3">
            <w:pPr>
              <w:pStyle w:val="ListParagraph"/>
              <w:rPr>
                <w:rFonts w:ascii="Arial" w:hAnsi="Arial" w:cs="Arial"/>
                <w:sz w:val="20"/>
                <w:szCs w:val="20"/>
              </w:rPr>
            </w:pPr>
          </w:p>
          <w:p w14:paraId="09892631"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Build strong cross-functional relationships to ensure a collaborative approach and drive for combined business objectives.</w:t>
            </w:r>
          </w:p>
          <w:p w14:paraId="6D8ACC63" w14:textId="77777777" w:rsidR="000C6103" w:rsidRPr="00FD60A3" w:rsidRDefault="000C6103" w:rsidP="00FD60A3">
            <w:pPr>
              <w:pStyle w:val="ListParagraph"/>
              <w:rPr>
                <w:rFonts w:ascii="Arial" w:hAnsi="Arial" w:cs="Arial"/>
                <w:sz w:val="20"/>
                <w:szCs w:val="20"/>
              </w:rPr>
            </w:pPr>
          </w:p>
          <w:p w14:paraId="00CFE0B7" w14:textId="77777777" w:rsidR="000C6103" w:rsidRPr="00FD60A3" w:rsidRDefault="000C6103" w:rsidP="00FD60A3">
            <w:pPr>
              <w:pStyle w:val="ListParagraph"/>
              <w:numPr>
                <w:ilvl w:val="0"/>
                <w:numId w:val="23"/>
              </w:numPr>
              <w:rPr>
                <w:rFonts w:ascii="Arial" w:hAnsi="Arial" w:cs="Arial"/>
                <w:sz w:val="20"/>
                <w:szCs w:val="20"/>
              </w:rPr>
            </w:pPr>
            <w:r w:rsidRPr="00FD60A3">
              <w:rPr>
                <w:rFonts w:ascii="Arial" w:hAnsi="Arial" w:cs="Arial"/>
                <w:sz w:val="20"/>
                <w:szCs w:val="20"/>
              </w:rPr>
              <w:t>Forecasting and tracking budget, seeking out value for money and investment opportunities</w:t>
            </w:r>
          </w:p>
          <w:p w14:paraId="71173AF0" w14:textId="77777777" w:rsidR="00835A17" w:rsidRPr="00FD60A3" w:rsidRDefault="00835A17" w:rsidP="00FD60A3">
            <w:pPr>
              <w:pStyle w:val="ListParagraph"/>
              <w:rPr>
                <w:rFonts w:ascii="Arial" w:hAnsi="Arial" w:cs="Arial"/>
                <w:sz w:val="20"/>
                <w:szCs w:val="20"/>
              </w:rPr>
            </w:pPr>
          </w:p>
          <w:p w14:paraId="6DFBFF3B" w14:textId="77777777" w:rsidR="00835A17" w:rsidRPr="00FD60A3" w:rsidRDefault="00835A17" w:rsidP="00FD60A3">
            <w:pPr>
              <w:pStyle w:val="Default"/>
              <w:numPr>
                <w:ilvl w:val="0"/>
                <w:numId w:val="23"/>
              </w:numPr>
              <w:jc w:val="both"/>
              <w:rPr>
                <w:rFonts w:ascii="Arial" w:hAnsi="Arial" w:cs="Arial"/>
                <w:color w:val="auto"/>
                <w:sz w:val="20"/>
                <w:szCs w:val="20"/>
              </w:rPr>
            </w:pPr>
            <w:r w:rsidRPr="00FD60A3">
              <w:rPr>
                <w:rFonts w:ascii="Arial" w:hAnsi="Arial" w:cs="Arial"/>
                <w:color w:val="auto"/>
                <w:sz w:val="20"/>
                <w:szCs w:val="20"/>
              </w:rPr>
              <w:t>Supporting the Commercial Partners Programme with development of material required for presentations and events.</w:t>
            </w:r>
          </w:p>
          <w:p w14:paraId="542CB203" w14:textId="77777777" w:rsidR="00835A17" w:rsidRPr="00835A17" w:rsidRDefault="00835A17" w:rsidP="00835A17">
            <w:pPr>
              <w:rPr>
                <w:rFonts w:asciiTheme="minorHAnsi" w:hAnsiTheme="minorHAnsi" w:cstheme="minorHAnsi"/>
              </w:rPr>
            </w:pPr>
          </w:p>
          <w:p w14:paraId="10FED08F" w14:textId="5F6121EC" w:rsidR="000C6103" w:rsidRPr="000C6103" w:rsidRDefault="000C6103" w:rsidP="00B63DCC">
            <w:pPr>
              <w:pStyle w:val="ListParagraph"/>
              <w:autoSpaceDE w:val="0"/>
              <w:autoSpaceDN w:val="0"/>
              <w:adjustRightInd w:val="0"/>
              <w:spacing w:after="100"/>
              <w:ind w:left="360"/>
              <w:contextualSpacing/>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543CBF0" w14:textId="77777777" w:rsidR="00370125" w:rsidRDefault="00370125" w:rsidP="00370125">
            <w:pPr>
              <w:rPr>
                <w:rFonts w:ascii="Arial" w:hAnsi="Arial" w:cs="Arial"/>
                <w:sz w:val="20"/>
                <w:szCs w:val="20"/>
              </w:rPr>
            </w:pPr>
          </w:p>
          <w:p w14:paraId="64F37ABF" w14:textId="77777777" w:rsidR="00370125" w:rsidRDefault="00370125" w:rsidP="00370125">
            <w:pPr>
              <w:rPr>
                <w:rFonts w:ascii="Arial" w:hAnsi="Arial" w:cs="Arial"/>
                <w:sz w:val="20"/>
                <w:szCs w:val="20"/>
              </w:rPr>
            </w:pPr>
            <w:r w:rsidRPr="006F641A">
              <w:rPr>
                <w:rFonts w:ascii="Arial" w:hAnsi="Arial" w:cs="Arial"/>
                <w:b/>
                <w:sz w:val="20"/>
                <w:szCs w:val="20"/>
              </w:rPr>
              <w:t>Travel</w:t>
            </w:r>
            <w:r>
              <w:rPr>
                <w:rFonts w:ascii="Arial" w:hAnsi="Arial" w:cs="Arial"/>
                <w:sz w:val="20"/>
                <w:szCs w:val="20"/>
              </w:rPr>
              <w:t>: attendance at events / meetings within the UK, some international travel maybe required</w:t>
            </w:r>
          </w:p>
          <w:p w14:paraId="6BB8D2F1" w14:textId="77777777" w:rsidR="00370125" w:rsidRDefault="00370125" w:rsidP="00370125">
            <w:pPr>
              <w:rPr>
                <w:rFonts w:ascii="Arial" w:hAnsi="Arial" w:cs="Arial"/>
                <w:b/>
                <w:sz w:val="20"/>
                <w:szCs w:val="20"/>
              </w:rPr>
            </w:pPr>
          </w:p>
          <w:p w14:paraId="2C81546C" w14:textId="77777777" w:rsidR="00370125" w:rsidRDefault="00370125" w:rsidP="00370125">
            <w:pPr>
              <w:rPr>
                <w:rFonts w:ascii="Arial" w:hAnsi="Arial" w:cs="Arial"/>
                <w:b/>
                <w:sz w:val="20"/>
                <w:szCs w:val="20"/>
              </w:rPr>
            </w:pPr>
            <w:r>
              <w:rPr>
                <w:rFonts w:ascii="Arial" w:hAnsi="Arial" w:cs="Arial"/>
                <w:b/>
                <w:sz w:val="20"/>
                <w:szCs w:val="20"/>
              </w:rPr>
              <w:t>K</w:t>
            </w:r>
            <w:r w:rsidRPr="00F61BBA">
              <w:rPr>
                <w:rFonts w:ascii="Arial" w:hAnsi="Arial" w:cs="Arial"/>
                <w:b/>
                <w:sz w:val="20"/>
                <w:szCs w:val="20"/>
              </w:rPr>
              <w:t>ey relationships:</w:t>
            </w:r>
          </w:p>
          <w:p w14:paraId="3CA1D6B0" w14:textId="4A241D31" w:rsidR="008B4792" w:rsidRPr="008B4792" w:rsidRDefault="008B4792" w:rsidP="008B4792">
            <w:pPr>
              <w:pStyle w:val="ListParagraph"/>
              <w:numPr>
                <w:ilvl w:val="0"/>
                <w:numId w:val="45"/>
              </w:numPr>
              <w:rPr>
                <w:rFonts w:ascii="Arial" w:hAnsi="Arial" w:cs="Arial"/>
                <w:bCs/>
                <w:sz w:val="20"/>
                <w:szCs w:val="20"/>
              </w:rPr>
            </w:pPr>
            <w:r w:rsidRPr="008B4792">
              <w:rPr>
                <w:rFonts w:ascii="Arial" w:hAnsi="Arial" w:cs="Arial"/>
                <w:bCs/>
                <w:sz w:val="20"/>
                <w:szCs w:val="20"/>
              </w:rPr>
              <w:t>Director of Marketing and Communications</w:t>
            </w:r>
          </w:p>
          <w:p w14:paraId="78908A39" w14:textId="77777777" w:rsidR="00370125" w:rsidRDefault="00370125" w:rsidP="00370125">
            <w:pPr>
              <w:pStyle w:val="ListParagraph"/>
              <w:numPr>
                <w:ilvl w:val="0"/>
                <w:numId w:val="42"/>
              </w:numPr>
              <w:rPr>
                <w:rFonts w:ascii="Arial" w:hAnsi="Arial" w:cs="Arial"/>
                <w:sz w:val="20"/>
                <w:szCs w:val="20"/>
              </w:rPr>
            </w:pPr>
            <w:r>
              <w:rPr>
                <w:rFonts w:ascii="Arial" w:hAnsi="Arial" w:cs="Arial"/>
                <w:sz w:val="20"/>
                <w:szCs w:val="20"/>
              </w:rPr>
              <w:t>Brand leads at the GREAT campaign and the OC</w:t>
            </w:r>
          </w:p>
          <w:p w14:paraId="04724BD6" w14:textId="6EE7CE86" w:rsidR="00954232" w:rsidRDefault="00954232" w:rsidP="00370125">
            <w:pPr>
              <w:pStyle w:val="ListParagraph"/>
              <w:numPr>
                <w:ilvl w:val="0"/>
                <w:numId w:val="42"/>
              </w:numPr>
              <w:rPr>
                <w:rFonts w:ascii="Arial" w:hAnsi="Arial" w:cs="Arial"/>
                <w:sz w:val="20"/>
                <w:szCs w:val="20"/>
              </w:rPr>
            </w:pPr>
            <w:r>
              <w:rPr>
                <w:rFonts w:ascii="Arial" w:hAnsi="Arial" w:cs="Arial"/>
                <w:sz w:val="20"/>
                <w:szCs w:val="20"/>
              </w:rPr>
              <w:t>CGF/CGFP</w:t>
            </w:r>
          </w:p>
          <w:p w14:paraId="483ED20D" w14:textId="2F08CB9A" w:rsidR="00954232" w:rsidRDefault="00564D50" w:rsidP="00370125">
            <w:pPr>
              <w:pStyle w:val="ListParagraph"/>
              <w:numPr>
                <w:ilvl w:val="0"/>
                <w:numId w:val="42"/>
              </w:numPr>
              <w:rPr>
                <w:rFonts w:ascii="Arial" w:hAnsi="Arial" w:cs="Arial"/>
                <w:sz w:val="20"/>
                <w:szCs w:val="20"/>
              </w:rPr>
            </w:pPr>
            <w:r>
              <w:rPr>
                <w:rFonts w:ascii="Arial" w:hAnsi="Arial" w:cs="Arial"/>
                <w:sz w:val="20"/>
                <w:szCs w:val="20"/>
              </w:rPr>
              <w:t>DIT/VB</w:t>
            </w:r>
          </w:p>
          <w:p w14:paraId="297AB73E" w14:textId="77B45549" w:rsidR="00564D50" w:rsidRDefault="00564D50" w:rsidP="00370125">
            <w:pPr>
              <w:pStyle w:val="ListParagraph"/>
              <w:numPr>
                <w:ilvl w:val="0"/>
                <w:numId w:val="42"/>
              </w:numPr>
              <w:rPr>
                <w:rFonts w:ascii="Arial" w:hAnsi="Arial" w:cs="Arial"/>
                <w:sz w:val="20"/>
                <w:szCs w:val="20"/>
              </w:rPr>
            </w:pPr>
            <w:r>
              <w:rPr>
                <w:rFonts w:ascii="Arial" w:hAnsi="Arial" w:cs="Arial"/>
                <w:sz w:val="20"/>
                <w:szCs w:val="20"/>
              </w:rPr>
              <w:t>Wider programme and organisation stakeholders</w:t>
            </w:r>
          </w:p>
          <w:p w14:paraId="5C13A87D" w14:textId="77777777" w:rsidR="00370125" w:rsidRDefault="00370125" w:rsidP="00370125">
            <w:pPr>
              <w:pStyle w:val="ListParagraph"/>
              <w:numPr>
                <w:ilvl w:val="0"/>
                <w:numId w:val="42"/>
              </w:numPr>
              <w:rPr>
                <w:rFonts w:ascii="Arial" w:hAnsi="Arial" w:cs="Arial"/>
                <w:sz w:val="20"/>
                <w:szCs w:val="20"/>
              </w:rPr>
            </w:pPr>
            <w:r>
              <w:rPr>
                <w:rFonts w:ascii="Arial" w:hAnsi="Arial" w:cs="Arial"/>
                <w:sz w:val="20"/>
                <w:szCs w:val="20"/>
              </w:rPr>
              <w:t>Marketing leads within the programme work streams</w:t>
            </w:r>
          </w:p>
          <w:p w14:paraId="79339FF2" w14:textId="480EB85E" w:rsidR="00370125" w:rsidRDefault="00370125" w:rsidP="00370125">
            <w:pPr>
              <w:pStyle w:val="ListParagraph"/>
              <w:numPr>
                <w:ilvl w:val="0"/>
                <w:numId w:val="42"/>
              </w:numPr>
              <w:rPr>
                <w:rFonts w:ascii="Arial" w:hAnsi="Arial" w:cs="Arial"/>
                <w:sz w:val="20"/>
                <w:szCs w:val="20"/>
              </w:rPr>
            </w:pPr>
            <w:r>
              <w:rPr>
                <w:rFonts w:ascii="Arial" w:hAnsi="Arial" w:cs="Arial"/>
                <w:sz w:val="20"/>
                <w:szCs w:val="20"/>
              </w:rPr>
              <w:t>Cross-programme m</w:t>
            </w:r>
            <w:r w:rsidR="00564D50">
              <w:rPr>
                <w:rFonts w:ascii="Arial" w:hAnsi="Arial" w:cs="Arial"/>
                <w:sz w:val="20"/>
                <w:szCs w:val="20"/>
              </w:rPr>
              <w:t>edia</w:t>
            </w:r>
            <w:r>
              <w:rPr>
                <w:rFonts w:ascii="Arial" w:hAnsi="Arial" w:cs="Arial"/>
                <w:sz w:val="20"/>
                <w:szCs w:val="20"/>
              </w:rPr>
              <w:t xml:space="preserve"> and comms team</w:t>
            </w:r>
          </w:p>
          <w:p w14:paraId="4C8BED44" w14:textId="77777777" w:rsidR="00370125" w:rsidRDefault="00370125" w:rsidP="00370125">
            <w:pPr>
              <w:pStyle w:val="ListParagraph"/>
              <w:numPr>
                <w:ilvl w:val="0"/>
                <w:numId w:val="42"/>
              </w:numPr>
              <w:rPr>
                <w:rFonts w:ascii="Arial" w:hAnsi="Arial" w:cs="Arial"/>
                <w:sz w:val="20"/>
                <w:szCs w:val="20"/>
              </w:rPr>
            </w:pPr>
            <w:r>
              <w:rPr>
                <w:rFonts w:ascii="Arial" w:hAnsi="Arial" w:cs="Arial"/>
                <w:sz w:val="20"/>
                <w:szCs w:val="20"/>
              </w:rPr>
              <w:t>Research and evaluation manager</w:t>
            </w:r>
          </w:p>
          <w:p w14:paraId="7F213605" w14:textId="7687FDB9" w:rsidR="007C0B2A" w:rsidRPr="00A316DD" w:rsidRDefault="00370125" w:rsidP="00A316DD">
            <w:pPr>
              <w:pStyle w:val="ListParagraph"/>
              <w:numPr>
                <w:ilvl w:val="0"/>
                <w:numId w:val="42"/>
              </w:numPr>
              <w:rPr>
                <w:rFonts w:ascii="Arial" w:hAnsi="Arial" w:cs="Arial"/>
                <w:sz w:val="20"/>
                <w:szCs w:val="20"/>
              </w:rPr>
            </w:pPr>
            <w:r>
              <w:rPr>
                <w:rFonts w:ascii="Arial" w:hAnsi="Arial" w:cs="Arial"/>
                <w:sz w:val="20"/>
                <w:szCs w:val="20"/>
              </w:rPr>
              <w:t>P</w:t>
            </w:r>
            <w:r w:rsidR="008B4792">
              <w:rPr>
                <w:rFonts w:ascii="Arial" w:hAnsi="Arial" w:cs="Arial"/>
                <w:sz w:val="20"/>
                <w:szCs w:val="20"/>
              </w:rPr>
              <w:t>MO</w:t>
            </w:r>
            <w:r>
              <w:rPr>
                <w:rFonts w:ascii="Arial" w:hAnsi="Arial" w:cs="Arial"/>
                <w:sz w:val="20"/>
                <w:szCs w:val="20"/>
              </w:rPr>
              <w:t xml:space="preserve"> and team</w:t>
            </w:r>
          </w:p>
          <w:p w14:paraId="395FB2E6" w14:textId="77777777" w:rsidR="00DB4DEE" w:rsidRDefault="00DB4DEE" w:rsidP="00F61BBA">
            <w:pPr>
              <w:rPr>
                <w:rFonts w:ascii="Arial" w:hAnsi="Arial" w:cs="Arial"/>
                <w:b/>
                <w:sz w:val="20"/>
                <w:szCs w:val="20"/>
              </w:rPr>
            </w:pPr>
          </w:p>
          <w:p w14:paraId="2AB5D4FD" w14:textId="5F8B53F8" w:rsidR="00F61BBA" w:rsidRPr="00370125" w:rsidRDefault="00F61BBA" w:rsidP="00370125">
            <w:pPr>
              <w:rPr>
                <w:rFonts w:ascii="Arial" w:hAnsi="Arial" w:cs="Arial"/>
                <w:sz w:val="20"/>
                <w:szCs w:val="20"/>
              </w:rPr>
            </w:pPr>
          </w:p>
        </w:tc>
      </w:tr>
    </w:tbl>
    <w:p w14:paraId="48411D0B"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0D10E9B3"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77777777"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 or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3B14D2FF" w14:textId="3AA95E93" w:rsidR="00DD4C1E" w:rsidRPr="00503BED" w:rsidRDefault="00503BED" w:rsidP="00503BED">
            <w:pPr>
              <w:pStyle w:val="ListParagraph"/>
              <w:numPr>
                <w:ilvl w:val="0"/>
                <w:numId w:val="41"/>
              </w:numPr>
              <w:rPr>
                <w:rFonts w:ascii="Arial" w:hAnsi="Arial" w:cs="Arial"/>
                <w:sz w:val="20"/>
                <w:szCs w:val="20"/>
              </w:rPr>
            </w:pPr>
            <w:r>
              <w:rPr>
                <w:rFonts w:ascii="Arial" w:hAnsi="Arial" w:cs="Arial"/>
                <w:sz w:val="20"/>
                <w:szCs w:val="20"/>
              </w:rPr>
              <w:t>Evidence of continuous professional development</w:t>
            </w: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9C40F51" w14:textId="5C0F602B" w:rsidR="00E54D30" w:rsidRPr="004B7EA2" w:rsidRDefault="00E54D30" w:rsidP="00E54D30">
            <w:pPr>
              <w:numPr>
                <w:ilvl w:val="0"/>
                <w:numId w:val="40"/>
              </w:numPr>
              <w:rPr>
                <w:rFonts w:ascii="Arial" w:hAnsi="Arial" w:cs="Arial"/>
                <w:sz w:val="20"/>
                <w:szCs w:val="20"/>
              </w:rPr>
            </w:pPr>
            <w:r w:rsidRPr="00740400">
              <w:rPr>
                <w:rFonts w:ascii="Arial" w:hAnsi="Arial" w:cs="Arial"/>
                <w:sz w:val="20"/>
                <w:szCs w:val="20"/>
              </w:rPr>
              <w:t>Excellent communication</w:t>
            </w:r>
            <w:r>
              <w:rPr>
                <w:rFonts w:ascii="Arial" w:hAnsi="Arial" w:cs="Arial"/>
                <w:sz w:val="20"/>
                <w:szCs w:val="20"/>
              </w:rPr>
              <w:t xml:space="preserve"> / relationship management skills with</w:t>
            </w:r>
            <w:r w:rsidRPr="00740400">
              <w:rPr>
                <w:rFonts w:ascii="Arial" w:hAnsi="Arial" w:cs="Arial"/>
                <w:sz w:val="20"/>
                <w:szCs w:val="20"/>
              </w:rPr>
              <w:t xml:space="preserve"> external and internal stakeholders</w:t>
            </w:r>
          </w:p>
          <w:p w14:paraId="7EAD0435" w14:textId="2B47558D" w:rsidR="00533530" w:rsidRPr="00E54D30" w:rsidRDefault="00533530" w:rsidP="00E54D30">
            <w:pPr>
              <w:numPr>
                <w:ilvl w:val="0"/>
                <w:numId w:val="40"/>
              </w:numPr>
              <w:rPr>
                <w:rFonts w:ascii="Arial" w:hAnsi="Arial" w:cs="Arial"/>
                <w:sz w:val="20"/>
                <w:szCs w:val="20"/>
              </w:rPr>
            </w:pPr>
            <w:r w:rsidRPr="00E54D30">
              <w:rPr>
                <w:rFonts w:ascii="Arial" w:hAnsi="Arial" w:cs="Arial"/>
                <w:sz w:val="20"/>
                <w:szCs w:val="20"/>
              </w:rPr>
              <w:t>Able to work in a fast-paced environment and manage multiple projects</w:t>
            </w:r>
            <w:r w:rsidR="00E54D30" w:rsidRPr="00E54D30">
              <w:rPr>
                <w:rFonts w:ascii="Arial" w:hAnsi="Arial" w:cs="Arial"/>
                <w:sz w:val="20"/>
                <w:szCs w:val="20"/>
              </w:rPr>
              <w:t xml:space="preserve">, </w:t>
            </w:r>
            <w:r w:rsidR="00E54D30">
              <w:rPr>
                <w:rFonts w:ascii="Arial" w:hAnsi="Arial" w:cs="Arial"/>
                <w:sz w:val="20"/>
                <w:szCs w:val="20"/>
              </w:rPr>
              <w:t>s</w:t>
            </w:r>
            <w:r w:rsidRPr="00E54D30">
              <w:rPr>
                <w:rFonts w:ascii="Arial" w:hAnsi="Arial" w:cs="Arial"/>
                <w:sz w:val="20"/>
                <w:szCs w:val="20"/>
              </w:rPr>
              <w:t>elf-motivated and deadline-driven</w:t>
            </w:r>
          </w:p>
          <w:p w14:paraId="5419343A" w14:textId="478A97E6" w:rsidR="00E54D30" w:rsidRPr="00E54D30" w:rsidRDefault="00E54D30" w:rsidP="00E54D30">
            <w:pPr>
              <w:numPr>
                <w:ilvl w:val="0"/>
                <w:numId w:val="40"/>
              </w:numPr>
              <w:rPr>
                <w:rFonts w:ascii="Arial" w:hAnsi="Arial" w:cs="Arial"/>
                <w:sz w:val="20"/>
                <w:szCs w:val="20"/>
              </w:rPr>
            </w:pPr>
            <w:r w:rsidRPr="00E54D30">
              <w:rPr>
                <w:rFonts w:ascii="Arial" w:hAnsi="Arial" w:cs="Arial"/>
                <w:sz w:val="20"/>
                <w:szCs w:val="20"/>
              </w:rPr>
              <w:t xml:space="preserve">A proven ability to think strategically and coupled with a </w:t>
            </w:r>
            <w:proofErr w:type="gramStart"/>
            <w:r>
              <w:rPr>
                <w:rFonts w:ascii="Arial" w:hAnsi="Arial" w:cs="Arial"/>
                <w:sz w:val="20"/>
                <w:szCs w:val="20"/>
              </w:rPr>
              <w:t>h</w:t>
            </w:r>
            <w:r w:rsidRPr="00E54D30">
              <w:rPr>
                <w:rFonts w:ascii="Arial" w:hAnsi="Arial" w:cs="Arial"/>
                <w:sz w:val="20"/>
                <w:szCs w:val="20"/>
              </w:rPr>
              <w:t>ands on</w:t>
            </w:r>
            <w:proofErr w:type="gramEnd"/>
            <w:r w:rsidRPr="00E54D30">
              <w:rPr>
                <w:rFonts w:ascii="Arial" w:hAnsi="Arial" w:cs="Arial"/>
                <w:sz w:val="20"/>
                <w:szCs w:val="20"/>
              </w:rPr>
              <w:t xml:space="preserve"> attitude</w:t>
            </w:r>
          </w:p>
          <w:p w14:paraId="178B4B54" w14:textId="77777777" w:rsidR="00E54D30" w:rsidRDefault="00E54D30" w:rsidP="00E54D30">
            <w:pPr>
              <w:numPr>
                <w:ilvl w:val="0"/>
                <w:numId w:val="40"/>
              </w:numPr>
              <w:rPr>
                <w:rFonts w:ascii="Arial" w:hAnsi="Arial" w:cs="Arial"/>
                <w:sz w:val="20"/>
                <w:szCs w:val="20"/>
              </w:rPr>
            </w:pPr>
            <w:r>
              <w:rPr>
                <w:rFonts w:ascii="Arial" w:hAnsi="Arial" w:cs="Arial"/>
                <w:sz w:val="20"/>
                <w:szCs w:val="20"/>
              </w:rPr>
              <w:t>Good</w:t>
            </w:r>
            <w:r w:rsidRPr="00740400">
              <w:rPr>
                <w:rFonts w:ascii="Arial" w:hAnsi="Arial" w:cs="Arial"/>
                <w:sz w:val="20"/>
                <w:szCs w:val="20"/>
              </w:rPr>
              <w:t xml:space="preserve"> analytical skills partnered with a creative mind</w:t>
            </w:r>
          </w:p>
          <w:p w14:paraId="19034476" w14:textId="45642169" w:rsidR="00C64EAD" w:rsidRPr="00B6065C" w:rsidRDefault="00C64EAD" w:rsidP="00E54D30">
            <w:pPr>
              <w:pStyle w:val="ListParagraph"/>
              <w:ind w:left="360"/>
              <w:rPr>
                <w:rFonts w:ascii="Arial" w:hAnsi="Arial" w:cs="Arial"/>
                <w:sz w:val="20"/>
                <w:szCs w:val="20"/>
              </w:rPr>
            </w:pPr>
          </w:p>
        </w:tc>
        <w:tc>
          <w:tcPr>
            <w:tcW w:w="3544" w:type="dxa"/>
          </w:tcPr>
          <w:p w14:paraId="788B3A3F" w14:textId="77777777" w:rsidR="00DD4C1E" w:rsidRPr="00533530" w:rsidRDefault="00533530" w:rsidP="00C64EAD">
            <w:pPr>
              <w:pStyle w:val="ListParagraph"/>
              <w:numPr>
                <w:ilvl w:val="0"/>
                <w:numId w:val="40"/>
              </w:numPr>
              <w:rPr>
                <w:rFonts w:ascii="Arial" w:hAnsi="Arial" w:cs="Arial"/>
                <w:b/>
                <w:sz w:val="20"/>
                <w:szCs w:val="20"/>
              </w:rPr>
            </w:pPr>
            <w:r>
              <w:rPr>
                <w:rFonts w:ascii="Arial" w:hAnsi="Arial" w:cs="Arial"/>
                <w:sz w:val="20"/>
                <w:szCs w:val="20"/>
              </w:rPr>
              <w:t>Commercial acumen, understanding financial value of brands</w:t>
            </w:r>
          </w:p>
          <w:p w14:paraId="3623CCC5" w14:textId="77777777" w:rsidR="00E54D30" w:rsidRPr="004B7EA2" w:rsidRDefault="00E54D30" w:rsidP="00E54D30">
            <w:pPr>
              <w:numPr>
                <w:ilvl w:val="0"/>
                <w:numId w:val="40"/>
              </w:numPr>
              <w:rPr>
                <w:rFonts w:ascii="Arial" w:hAnsi="Arial" w:cs="Arial"/>
                <w:sz w:val="20"/>
                <w:szCs w:val="20"/>
              </w:rPr>
            </w:pPr>
            <w:r w:rsidRPr="00740400">
              <w:rPr>
                <w:rFonts w:ascii="Arial" w:hAnsi="Arial" w:cs="Arial"/>
                <w:sz w:val="20"/>
                <w:szCs w:val="20"/>
              </w:rPr>
              <w:t>Strong understanding and interpretation of audience and customer insight</w:t>
            </w:r>
          </w:p>
          <w:p w14:paraId="2D663417" w14:textId="484ACC44" w:rsidR="00533530" w:rsidRPr="00B6065C" w:rsidRDefault="00533530" w:rsidP="005C6FD0">
            <w:pPr>
              <w:rPr>
                <w:rFonts w:ascii="Arial" w:hAnsi="Arial" w:cs="Arial"/>
                <w:b/>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66B21EDD" w14:textId="4FF28955" w:rsidR="00DD4C1E" w:rsidRPr="00B6065C" w:rsidRDefault="00C64EAD" w:rsidP="00C64EAD">
            <w:pPr>
              <w:pStyle w:val="ListParagraph"/>
              <w:numPr>
                <w:ilvl w:val="0"/>
                <w:numId w:val="39"/>
              </w:numPr>
              <w:rPr>
                <w:rFonts w:ascii="Arial" w:hAnsi="Arial" w:cs="Arial"/>
                <w:sz w:val="20"/>
                <w:szCs w:val="20"/>
              </w:rPr>
            </w:pPr>
            <w:r w:rsidRPr="00B6065C">
              <w:rPr>
                <w:rFonts w:ascii="Arial" w:hAnsi="Arial" w:cs="Arial"/>
                <w:sz w:val="20"/>
                <w:szCs w:val="20"/>
              </w:rPr>
              <w:t>De</w:t>
            </w:r>
            <w:r w:rsidR="00DD3647">
              <w:rPr>
                <w:rFonts w:ascii="Arial" w:hAnsi="Arial" w:cs="Arial"/>
                <w:sz w:val="20"/>
                <w:szCs w:val="20"/>
              </w:rPr>
              <w:t>livery</w:t>
            </w:r>
            <w:r w:rsidRPr="00B6065C">
              <w:rPr>
                <w:rFonts w:ascii="Arial" w:hAnsi="Arial" w:cs="Arial"/>
                <w:sz w:val="20"/>
                <w:szCs w:val="20"/>
              </w:rPr>
              <w:t xml:space="preserve"> of brand strategy</w:t>
            </w:r>
            <w:r w:rsidR="00533530">
              <w:rPr>
                <w:rFonts w:ascii="Arial" w:hAnsi="Arial" w:cs="Arial"/>
                <w:sz w:val="20"/>
                <w:szCs w:val="20"/>
              </w:rPr>
              <w:t xml:space="preserve"> in a B2B / B2C environment</w:t>
            </w:r>
          </w:p>
          <w:p w14:paraId="288F72F4" w14:textId="77777777" w:rsidR="00C64EAD" w:rsidRDefault="00533530" w:rsidP="00C64EAD">
            <w:pPr>
              <w:pStyle w:val="ListParagraph"/>
              <w:numPr>
                <w:ilvl w:val="0"/>
                <w:numId w:val="39"/>
              </w:numPr>
              <w:rPr>
                <w:rFonts w:ascii="Arial" w:hAnsi="Arial" w:cs="Arial"/>
                <w:sz w:val="20"/>
                <w:szCs w:val="20"/>
              </w:rPr>
            </w:pPr>
            <w:r>
              <w:rPr>
                <w:rFonts w:ascii="Arial" w:hAnsi="Arial" w:cs="Arial"/>
                <w:sz w:val="20"/>
                <w:szCs w:val="20"/>
              </w:rPr>
              <w:t>Working in a multi-stakeholder / delivery partner environment</w:t>
            </w:r>
          </w:p>
          <w:p w14:paraId="0F4F4E50" w14:textId="48A000AF" w:rsidR="00533530" w:rsidRDefault="00533530" w:rsidP="00C64EAD">
            <w:pPr>
              <w:pStyle w:val="ListParagraph"/>
              <w:numPr>
                <w:ilvl w:val="0"/>
                <w:numId w:val="39"/>
              </w:numPr>
              <w:rPr>
                <w:rFonts w:ascii="Arial" w:hAnsi="Arial" w:cs="Arial"/>
                <w:sz w:val="20"/>
                <w:szCs w:val="20"/>
              </w:rPr>
            </w:pPr>
            <w:r>
              <w:rPr>
                <w:rFonts w:ascii="Arial" w:hAnsi="Arial" w:cs="Arial"/>
                <w:sz w:val="20"/>
                <w:szCs w:val="20"/>
              </w:rPr>
              <w:t xml:space="preserve">Experience of working on </w:t>
            </w:r>
            <w:r w:rsidR="00165076">
              <w:rPr>
                <w:rFonts w:ascii="Arial" w:hAnsi="Arial" w:cs="Arial"/>
                <w:sz w:val="20"/>
                <w:szCs w:val="20"/>
              </w:rPr>
              <w:t xml:space="preserve">national and </w:t>
            </w:r>
            <w:r>
              <w:rPr>
                <w:rFonts w:ascii="Arial" w:hAnsi="Arial" w:cs="Arial"/>
                <w:sz w:val="20"/>
                <w:szCs w:val="20"/>
              </w:rPr>
              <w:t>international campaigns</w:t>
            </w:r>
          </w:p>
          <w:p w14:paraId="7BE61749" w14:textId="2503E518" w:rsidR="00533530" w:rsidRDefault="00E54D30" w:rsidP="00533530">
            <w:pPr>
              <w:pStyle w:val="ListParagraph"/>
              <w:numPr>
                <w:ilvl w:val="0"/>
                <w:numId w:val="39"/>
              </w:numPr>
              <w:rPr>
                <w:rFonts w:ascii="Arial" w:hAnsi="Arial" w:cs="Arial"/>
                <w:sz w:val="20"/>
                <w:szCs w:val="20"/>
              </w:rPr>
            </w:pPr>
            <w:r>
              <w:rPr>
                <w:rFonts w:ascii="Arial" w:hAnsi="Arial" w:cs="Arial"/>
                <w:sz w:val="20"/>
                <w:szCs w:val="20"/>
              </w:rPr>
              <w:t xml:space="preserve">Significant experience within a similar role, </w:t>
            </w:r>
          </w:p>
          <w:p w14:paraId="6963950E" w14:textId="77777777" w:rsidR="00854601" w:rsidRDefault="00854601" w:rsidP="00533530">
            <w:pPr>
              <w:pStyle w:val="ListParagraph"/>
              <w:numPr>
                <w:ilvl w:val="0"/>
                <w:numId w:val="39"/>
              </w:numPr>
              <w:rPr>
                <w:rFonts w:ascii="Arial" w:hAnsi="Arial" w:cs="Arial"/>
                <w:sz w:val="20"/>
                <w:szCs w:val="20"/>
              </w:rPr>
            </w:pPr>
            <w:r>
              <w:rPr>
                <w:rFonts w:ascii="Arial" w:hAnsi="Arial" w:cs="Arial"/>
                <w:sz w:val="20"/>
                <w:szCs w:val="20"/>
              </w:rPr>
              <w:t>Agency and budget management</w:t>
            </w:r>
          </w:p>
          <w:p w14:paraId="28451927" w14:textId="7F303273" w:rsidR="00560DD0" w:rsidRDefault="00560DD0" w:rsidP="00533530">
            <w:pPr>
              <w:pStyle w:val="ListParagraph"/>
              <w:numPr>
                <w:ilvl w:val="0"/>
                <w:numId w:val="39"/>
              </w:numPr>
              <w:rPr>
                <w:rFonts w:ascii="Arial" w:hAnsi="Arial" w:cs="Arial"/>
                <w:sz w:val="20"/>
                <w:szCs w:val="20"/>
              </w:rPr>
            </w:pPr>
            <w:r>
              <w:rPr>
                <w:rFonts w:ascii="Arial" w:hAnsi="Arial" w:cs="Arial"/>
                <w:sz w:val="20"/>
                <w:szCs w:val="20"/>
              </w:rPr>
              <w:t xml:space="preserve">Events management </w:t>
            </w:r>
            <w:r w:rsidR="004B41C7">
              <w:rPr>
                <w:rFonts w:ascii="Arial" w:hAnsi="Arial" w:cs="Arial"/>
                <w:sz w:val="20"/>
                <w:szCs w:val="20"/>
              </w:rPr>
              <w:t>experience</w:t>
            </w:r>
          </w:p>
          <w:p w14:paraId="3A08655F" w14:textId="148EF9B4" w:rsidR="004B41C7" w:rsidRDefault="004B41C7" w:rsidP="00533530">
            <w:pPr>
              <w:pStyle w:val="ListParagraph"/>
              <w:numPr>
                <w:ilvl w:val="0"/>
                <w:numId w:val="39"/>
              </w:numPr>
              <w:rPr>
                <w:rFonts w:ascii="Arial" w:hAnsi="Arial" w:cs="Arial"/>
                <w:sz w:val="20"/>
                <w:szCs w:val="20"/>
              </w:rPr>
            </w:pPr>
            <w:r>
              <w:rPr>
                <w:rFonts w:ascii="Arial" w:hAnsi="Arial" w:cs="Arial"/>
                <w:sz w:val="20"/>
                <w:szCs w:val="20"/>
              </w:rPr>
              <w:t>Leadership experience</w:t>
            </w:r>
          </w:p>
          <w:p w14:paraId="27D8B429" w14:textId="2A9F3D88" w:rsidR="004B41C7" w:rsidRPr="00E54D30" w:rsidRDefault="004B41C7" w:rsidP="00A316DD">
            <w:pPr>
              <w:pStyle w:val="ListParagraph"/>
              <w:ind w:left="360"/>
              <w:rPr>
                <w:rFonts w:ascii="Arial" w:hAnsi="Arial" w:cs="Arial"/>
                <w:sz w:val="20"/>
                <w:szCs w:val="20"/>
              </w:rPr>
            </w:pPr>
          </w:p>
        </w:tc>
        <w:tc>
          <w:tcPr>
            <w:tcW w:w="3544" w:type="dxa"/>
          </w:tcPr>
          <w:p w14:paraId="79963854" w14:textId="2E56DBE9" w:rsidR="00533530" w:rsidRDefault="00533530" w:rsidP="00C64EAD">
            <w:pPr>
              <w:pStyle w:val="ListParagraph"/>
              <w:numPr>
                <w:ilvl w:val="0"/>
                <w:numId w:val="37"/>
              </w:numPr>
              <w:rPr>
                <w:rFonts w:ascii="Arial" w:hAnsi="Arial" w:cs="Arial"/>
                <w:sz w:val="20"/>
                <w:szCs w:val="20"/>
              </w:rPr>
            </w:pPr>
            <w:r>
              <w:rPr>
                <w:rFonts w:ascii="Arial" w:hAnsi="Arial" w:cs="Arial"/>
                <w:sz w:val="20"/>
                <w:szCs w:val="20"/>
              </w:rPr>
              <w:t>Working with sponsors</w:t>
            </w:r>
          </w:p>
          <w:p w14:paraId="553F5189" w14:textId="147C82F6" w:rsidR="00165076" w:rsidRDefault="00165076" w:rsidP="00C64EAD">
            <w:pPr>
              <w:pStyle w:val="ListParagraph"/>
              <w:numPr>
                <w:ilvl w:val="0"/>
                <w:numId w:val="37"/>
              </w:numPr>
              <w:rPr>
                <w:rFonts w:ascii="Arial" w:hAnsi="Arial" w:cs="Arial"/>
                <w:sz w:val="20"/>
                <w:szCs w:val="20"/>
              </w:rPr>
            </w:pPr>
            <w:r>
              <w:rPr>
                <w:rFonts w:ascii="Arial" w:hAnsi="Arial" w:cs="Arial"/>
                <w:sz w:val="20"/>
                <w:szCs w:val="20"/>
              </w:rPr>
              <w:t xml:space="preserve">Experience of working within primary target markets (India, Australia, Canada, </w:t>
            </w:r>
            <w:proofErr w:type="gramStart"/>
            <w:r>
              <w:rPr>
                <w:rFonts w:ascii="Arial" w:hAnsi="Arial" w:cs="Arial"/>
                <w:sz w:val="20"/>
                <w:szCs w:val="20"/>
              </w:rPr>
              <w:t>Singapore</w:t>
            </w:r>
            <w:proofErr w:type="gramEnd"/>
            <w:r>
              <w:rPr>
                <w:rFonts w:ascii="Arial" w:hAnsi="Arial" w:cs="Arial"/>
                <w:sz w:val="20"/>
                <w:szCs w:val="20"/>
              </w:rPr>
              <w:t xml:space="preserve"> and Malaysia)</w:t>
            </w:r>
          </w:p>
          <w:p w14:paraId="07B8CBD2" w14:textId="485C4B98" w:rsidR="00E54D30" w:rsidRDefault="00E54D30" w:rsidP="00C64EAD">
            <w:pPr>
              <w:pStyle w:val="ListParagraph"/>
              <w:numPr>
                <w:ilvl w:val="0"/>
                <w:numId w:val="37"/>
              </w:numPr>
              <w:rPr>
                <w:rFonts w:ascii="Arial" w:hAnsi="Arial" w:cs="Arial"/>
                <w:sz w:val="20"/>
                <w:szCs w:val="20"/>
              </w:rPr>
            </w:pPr>
            <w:r>
              <w:rPr>
                <w:rFonts w:ascii="Arial" w:hAnsi="Arial" w:cs="Arial"/>
                <w:sz w:val="20"/>
                <w:szCs w:val="20"/>
              </w:rPr>
              <w:t>Experience with relevant audiences – leisure visitors, business events, investors etc.</w:t>
            </w:r>
          </w:p>
          <w:p w14:paraId="17CCCF5A" w14:textId="60ED0A6A" w:rsidR="00E54D30" w:rsidRDefault="00593456" w:rsidP="00C64EAD">
            <w:pPr>
              <w:pStyle w:val="ListParagraph"/>
              <w:numPr>
                <w:ilvl w:val="0"/>
                <w:numId w:val="37"/>
              </w:numPr>
              <w:rPr>
                <w:rFonts w:ascii="Arial" w:hAnsi="Arial" w:cs="Arial"/>
                <w:sz w:val="20"/>
                <w:szCs w:val="20"/>
              </w:rPr>
            </w:pPr>
            <w:r>
              <w:rPr>
                <w:rFonts w:ascii="Arial" w:hAnsi="Arial" w:cs="Arial"/>
                <w:sz w:val="20"/>
                <w:szCs w:val="20"/>
              </w:rPr>
              <w:t>Understanding of the West Midlands and / or the GREAT Britain campaign</w:t>
            </w:r>
          </w:p>
          <w:p w14:paraId="3F845519" w14:textId="0D2C0D8A" w:rsidR="00533530" w:rsidRPr="00533530" w:rsidRDefault="00533530" w:rsidP="00533530">
            <w:pPr>
              <w:rPr>
                <w:rFonts w:ascii="Arial" w:hAnsi="Arial" w:cs="Arial"/>
                <w:sz w:val="20"/>
                <w:szCs w:val="20"/>
              </w:rPr>
            </w:pPr>
          </w:p>
        </w:tc>
      </w:tr>
    </w:tbl>
    <w:p w14:paraId="3959E208"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506788" w:rsidRDefault="00593456" w:rsidP="00350AEF">
            <w:pPr>
              <w:autoSpaceDE w:val="0"/>
              <w:autoSpaceDN w:val="0"/>
              <w:adjustRightInd w:val="0"/>
              <w:rPr>
                <w:rFonts w:ascii="Arial" w:eastAsiaTheme="minorHAnsi" w:hAnsi="Arial" w:cs="Arial"/>
                <w:color w:val="000000" w:themeColor="text1"/>
                <w:sz w:val="14"/>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506788" w:rsidRDefault="00593456" w:rsidP="00350AEF">
            <w:pPr>
              <w:autoSpaceDE w:val="0"/>
              <w:autoSpaceDN w:val="0"/>
              <w:adjustRightInd w:val="0"/>
              <w:rPr>
                <w:rFonts w:ascii="Arial" w:eastAsiaTheme="minorHAnsi" w:hAnsi="Arial" w:cs="Arial"/>
                <w:color w:val="000000" w:themeColor="text1"/>
                <w:sz w:val="14"/>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506788"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506788" w:rsidRDefault="00593456" w:rsidP="00350AEF">
            <w:pPr>
              <w:autoSpaceDE w:val="0"/>
              <w:autoSpaceDN w:val="0"/>
              <w:adjustRightInd w:val="0"/>
              <w:rPr>
                <w:rFonts w:ascii="Arial" w:hAnsi="Arial" w:cs="Arial"/>
                <w:b/>
                <w:color w:val="000000" w:themeColor="text1"/>
                <w:sz w:val="12"/>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5EB6496F" w:rsidR="001E15D1" w:rsidRPr="00B50442" w:rsidRDefault="00A316DD" w:rsidP="00F72BC9">
            <w:pPr>
              <w:rPr>
                <w:rFonts w:ascii="Arial" w:hAnsi="Arial" w:cs="Arial"/>
                <w:sz w:val="18"/>
                <w:szCs w:val="18"/>
              </w:rPr>
            </w:pPr>
            <w:r>
              <w:rPr>
                <w:rFonts w:ascii="Arial" w:hAnsi="Arial" w:cs="Arial"/>
                <w:sz w:val="18"/>
                <w:szCs w:val="18"/>
              </w:rPr>
              <w:t>Michelle Inkpen</w:t>
            </w:r>
          </w:p>
        </w:tc>
        <w:tc>
          <w:tcPr>
            <w:tcW w:w="2995" w:type="dxa"/>
          </w:tcPr>
          <w:p w14:paraId="66D00E5D" w14:textId="194B5DB2" w:rsidR="001E15D1" w:rsidRPr="00B50442" w:rsidRDefault="00A316DD" w:rsidP="00F72BC9">
            <w:pPr>
              <w:rPr>
                <w:rFonts w:ascii="Arial" w:hAnsi="Arial" w:cs="Arial"/>
                <w:sz w:val="18"/>
                <w:szCs w:val="18"/>
              </w:rPr>
            </w:pPr>
            <w:r>
              <w:rPr>
                <w:rFonts w:ascii="Arial" w:hAnsi="Arial" w:cs="Arial"/>
                <w:sz w:val="18"/>
                <w:szCs w:val="18"/>
              </w:rPr>
              <w:t>Director of Operations and Programmes</w:t>
            </w:r>
          </w:p>
        </w:tc>
        <w:tc>
          <w:tcPr>
            <w:tcW w:w="3060" w:type="dxa"/>
          </w:tcPr>
          <w:p w14:paraId="56C3F0A2" w14:textId="2B9C17E8" w:rsidR="007340D5" w:rsidRPr="00B50442" w:rsidRDefault="00A316DD" w:rsidP="00571F42">
            <w:pPr>
              <w:rPr>
                <w:rFonts w:ascii="Arial" w:hAnsi="Arial" w:cs="Arial"/>
                <w:sz w:val="18"/>
                <w:szCs w:val="18"/>
              </w:rPr>
            </w:pPr>
            <w:r>
              <w:rPr>
                <w:rFonts w:ascii="Arial" w:hAnsi="Arial" w:cs="Arial"/>
                <w:sz w:val="18"/>
                <w:szCs w:val="18"/>
              </w:rPr>
              <w:t>October</w:t>
            </w:r>
            <w:r w:rsidR="00A22CC2" w:rsidRPr="00B50442">
              <w:rPr>
                <w:rFonts w:ascii="Arial" w:hAnsi="Arial" w:cs="Arial"/>
                <w:sz w:val="18"/>
                <w:szCs w:val="18"/>
              </w:rPr>
              <w:t xml:space="preserve"> 202</w:t>
            </w:r>
            <w:r>
              <w:rPr>
                <w:rFonts w:ascii="Arial" w:hAnsi="Arial" w:cs="Arial"/>
                <w:sz w:val="18"/>
                <w:szCs w:val="18"/>
              </w:rPr>
              <w:t>1</w:t>
            </w:r>
          </w:p>
        </w:tc>
      </w:tr>
    </w:tbl>
    <w:p w14:paraId="098FE392" w14:textId="7BDC58B3"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24B" w14:textId="77777777" w:rsidR="00DC4E1B" w:rsidRDefault="00DC4E1B" w:rsidP="001E15D1">
      <w:r>
        <w:separator/>
      </w:r>
    </w:p>
  </w:endnote>
  <w:endnote w:type="continuationSeparator" w:id="0">
    <w:p w14:paraId="499A70D6" w14:textId="77777777" w:rsidR="00DC4E1B" w:rsidRDefault="00DC4E1B"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46D9" w14:textId="77777777" w:rsidR="00DC4E1B" w:rsidRDefault="00DC4E1B" w:rsidP="001E15D1">
      <w:r>
        <w:separator/>
      </w:r>
    </w:p>
  </w:footnote>
  <w:footnote w:type="continuationSeparator" w:id="0">
    <w:p w14:paraId="4D70E3CE" w14:textId="77777777" w:rsidR="00DC4E1B" w:rsidRDefault="00DC4E1B"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E996" w14:textId="0A2EE66A" w:rsidR="00506788" w:rsidRDefault="0050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C12B" w14:textId="444A19B8" w:rsidR="00506788" w:rsidRDefault="0050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2CFD" w14:textId="4A2BB797" w:rsidR="00506788" w:rsidRDefault="0050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70B40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F68CD"/>
    <w:multiLevelType w:val="hybridMultilevel"/>
    <w:tmpl w:val="770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B50CE6"/>
    <w:multiLevelType w:val="hybridMultilevel"/>
    <w:tmpl w:val="FC78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16A95"/>
    <w:multiLevelType w:val="hybridMultilevel"/>
    <w:tmpl w:val="C5EEE39A"/>
    <w:lvl w:ilvl="0" w:tplc="7B98E1B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454782"/>
    <w:multiLevelType w:val="hybridMultilevel"/>
    <w:tmpl w:val="ACCCB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0"/>
  </w:num>
  <w:num w:numId="4">
    <w:abstractNumId w:val="6"/>
  </w:num>
  <w:num w:numId="5">
    <w:abstractNumId w:val="22"/>
  </w:num>
  <w:num w:numId="6">
    <w:abstractNumId w:val="27"/>
  </w:num>
  <w:num w:numId="7">
    <w:abstractNumId w:val="21"/>
  </w:num>
  <w:num w:numId="8">
    <w:abstractNumId w:val="34"/>
  </w:num>
  <w:num w:numId="9">
    <w:abstractNumId w:val="18"/>
  </w:num>
  <w:num w:numId="10">
    <w:abstractNumId w:val="8"/>
  </w:num>
  <w:num w:numId="11">
    <w:abstractNumId w:val="40"/>
  </w:num>
  <w:num w:numId="12">
    <w:abstractNumId w:val="9"/>
  </w:num>
  <w:num w:numId="13">
    <w:abstractNumId w:val="36"/>
  </w:num>
  <w:num w:numId="14">
    <w:abstractNumId w:val="32"/>
  </w:num>
  <w:num w:numId="15">
    <w:abstractNumId w:val="20"/>
  </w:num>
  <w:num w:numId="16">
    <w:abstractNumId w:val="33"/>
  </w:num>
  <w:num w:numId="17">
    <w:abstractNumId w:val="23"/>
  </w:num>
  <w:num w:numId="18">
    <w:abstractNumId w:val="43"/>
  </w:num>
  <w:num w:numId="19">
    <w:abstractNumId w:val="13"/>
  </w:num>
  <w:num w:numId="20">
    <w:abstractNumId w:val="38"/>
  </w:num>
  <w:num w:numId="21">
    <w:abstractNumId w:val="0"/>
  </w:num>
  <w:num w:numId="22">
    <w:abstractNumId w:val="16"/>
  </w:num>
  <w:num w:numId="23">
    <w:abstractNumId w:val="29"/>
  </w:num>
  <w:num w:numId="24">
    <w:abstractNumId w:val="2"/>
  </w:num>
  <w:num w:numId="25">
    <w:abstractNumId w:val="14"/>
  </w:num>
  <w:num w:numId="26">
    <w:abstractNumId w:val="26"/>
  </w:num>
  <w:num w:numId="27">
    <w:abstractNumId w:val="30"/>
  </w:num>
  <w:num w:numId="28">
    <w:abstractNumId w:val="11"/>
  </w:num>
  <w:num w:numId="29">
    <w:abstractNumId w:val="35"/>
  </w:num>
  <w:num w:numId="30">
    <w:abstractNumId w:val="41"/>
  </w:num>
  <w:num w:numId="31">
    <w:abstractNumId w:val="37"/>
  </w:num>
  <w:num w:numId="32">
    <w:abstractNumId w:val="39"/>
  </w:num>
  <w:num w:numId="33">
    <w:abstractNumId w:val="5"/>
  </w:num>
  <w:num w:numId="34">
    <w:abstractNumId w:val="17"/>
  </w:num>
  <w:num w:numId="35">
    <w:abstractNumId w:val="19"/>
  </w:num>
  <w:num w:numId="36">
    <w:abstractNumId w:val="15"/>
  </w:num>
  <w:num w:numId="37">
    <w:abstractNumId w:val="1"/>
  </w:num>
  <w:num w:numId="38">
    <w:abstractNumId w:val="28"/>
  </w:num>
  <w:num w:numId="39">
    <w:abstractNumId w:val="3"/>
  </w:num>
  <w:num w:numId="40">
    <w:abstractNumId w:val="31"/>
  </w:num>
  <w:num w:numId="41">
    <w:abstractNumId w:val="4"/>
  </w:num>
  <w:num w:numId="42">
    <w:abstractNumId w:val="25"/>
  </w:num>
  <w:num w:numId="43">
    <w:abstractNumId w:val="24"/>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2413"/>
    <w:rsid w:val="00030577"/>
    <w:rsid w:val="00044698"/>
    <w:rsid w:val="00074156"/>
    <w:rsid w:val="000A5E96"/>
    <w:rsid w:val="000B4416"/>
    <w:rsid w:val="000B5651"/>
    <w:rsid w:val="000C6103"/>
    <w:rsid w:val="000D300A"/>
    <w:rsid w:val="000E3A5C"/>
    <w:rsid w:val="00121AA7"/>
    <w:rsid w:val="00133077"/>
    <w:rsid w:val="00133138"/>
    <w:rsid w:val="00135900"/>
    <w:rsid w:val="00164C52"/>
    <w:rsid w:val="00165076"/>
    <w:rsid w:val="00183670"/>
    <w:rsid w:val="001921B1"/>
    <w:rsid w:val="001A78CD"/>
    <w:rsid w:val="001C7264"/>
    <w:rsid w:val="001E15D1"/>
    <w:rsid w:val="00201F80"/>
    <w:rsid w:val="00221C80"/>
    <w:rsid w:val="00237076"/>
    <w:rsid w:val="002423BA"/>
    <w:rsid w:val="0025231E"/>
    <w:rsid w:val="0026455C"/>
    <w:rsid w:val="00281E3D"/>
    <w:rsid w:val="002A6B97"/>
    <w:rsid w:val="002E6EAF"/>
    <w:rsid w:val="002F71E4"/>
    <w:rsid w:val="00313746"/>
    <w:rsid w:val="00325B64"/>
    <w:rsid w:val="00331730"/>
    <w:rsid w:val="00350AEF"/>
    <w:rsid w:val="00363D04"/>
    <w:rsid w:val="003662B6"/>
    <w:rsid w:val="00367287"/>
    <w:rsid w:val="00370125"/>
    <w:rsid w:val="00372CEF"/>
    <w:rsid w:val="00375A18"/>
    <w:rsid w:val="00381BA4"/>
    <w:rsid w:val="0038257D"/>
    <w:rsid w:val="00397B57"/>
    <w:rsid w:val="003C7457"/>
    <w:rsid w:val="003D2A10"/>
    <w:rsid w:val="003E2C56"/>
    <w:rsid w:val="003F4F55"/>
    <w:rsid w:val="004036CF"/>
    <w:rsid w:val="004075E1"/>
    <w:rsid w:val="00423930"/>
    <w:rsid w:val="004247D9"/>
    <w:rsid w:val="004325D4"/>
    <w:rsid w:val="004442F4"/>
    <w:rsid w:val="00454069"/>
    <w:rsid w:val="00464797"/>
    <w:rsid w:val="00481055"/>
    <w:rsid w:val="00497623"/>
    <w:rsid w:val="004A7F8A"/>
    <w:rsid w:val="004B41C7"/>
    <w:rsid w:val="004B7EA2"/>
    <w:rsid w:val="004C5704"/>
    <w:rsid w:val="004E098F"/>
    <w:rsid w:val="004F3EA3"/>
    <w:rsid w:val="00503BED"/>
    <w:rsid w:val="00506788"/>
    <w:rsid w:val="00533530"/>
    <w:rsid w:val="00560DD0"/>
    <w:rsid w:val="00564D50"/>
    <w:rsid w:val="00571F42"/>
    <w:rsid w:val="00590AF5"/>
    <w:rsid w:val="00593456"/>
    <w:rsid w:val="005A78F2"/>
    <w:rsid w:val="005B667D"/>
    <w:rsid w:val="005C6FD0"/>
    <w:rsid w:val="005F2E96"/>
    <w:rsid w:val="00601CA4"/>
    <w:rsid w:val="00606B3F"/>
    <w:rsid w:val="00615540"/>
    <w:rsid w:val="00620154"/>
    <w:rsid w:val="00635B65"/>
    <w:rsid w:val="00641002"/>
    <w:rsid w:val="006B2232"/>
    <w:rsid w:val="006B26D2"/>
    <w:rsid w:val="006B28F4"/>
    <w:rsid w:val="006E753E"/>
    <w:rsid w:val="006F3360"/>
    <w:rsid w:val="006F7554"/>
    <w:rsid w:val="00705DFC"/>
    <w:rsid w:val="00714496"/>
    <w:rsid w:val="00732365"/>
    <w:rsid w:val="007340D5"/>
    <w:rsid w:val="00740400"/>
    <w:rsid w:val="00745876"/>
    <w:rsid w:val="007C0B2A"/>
    <w:rsid w:val="007D3FF4"/>
    <w:rsid w:val="007F193D"/>
    <w:rsid w:val="00807D97"/>
    <w:rsid w:val="00833D9C"/>
    <w:rsid w:val="00835A17"/>
    <w:rsid w:val="00845A04"/>
    <w:rsid w:val="00854601"/>
    <w:rsid w:val="00860EA2"/>
    <w:rsid w:val="00872025"/>
    <w:rsid w:val="00880297"/>
    <w:rsid w:val="008B266E"/>
    <w:rsid w:val="008B4792"/>
    <w:rsid w:val="008C0EF6"/>
    <w:rsid w:val="008C33CC"/>
    <w:rsid w:val="009011CB"/>
    <w:rsid w:val="009165D5"/>
    <w:rsid w:val="009206FD"/>
    <w:rsid w:val="009209AA"/>
    <w:rsid w:val="009272F3"/>
    <w:rsid w:val="00927A16"/>
    <w:rsid w:val="009404F8"/>
    <w:rsid w:val="0094274E"/>
    <w:rsid w:val="009529BA"/>
    <w:rsid w:val="00954232"/>
    <w:rsid w:val="009603A4"/>
    <w:rsid w:val="00995497"/>
    <w:rsid w:val="009975DB"/>
    <w:rsid w:val="009A3461"/>
    <w:rsid w:val="009A5C42"/>
    <w:rsid w:val="009B7484"/>
    <w:rsid w:val="009F05D8"/>
    <w:rsid w:val="00A22CC2"/>
    <w:rsid w:val="00A25144"/>
    <w:rsid w:val="00A277C8"/>
    <w:rsid w:val="00A316DD"/>
    <w:rsid w:val="00AD03C9"/>
    <w:rsid w:val="00AD5961"/>
    <w:rsid w:val="00B15ABE"/>
    <w:rsid w:val="00B16DC2"/>
    <w:rsid w:val="00B22076"/>
    <w:rsid w:val="00B2430E"/>
    <w:rsid w:val="00B2687D"/>
    <w:rsid w:val="00B27F65"/>
    <w:rsid w:val="00B50442"/>
    <w:rsid w:val="00B542B9"/>
    <w:rsid w:val="00B6065C"/>
    <w:rsid w:val="00B623B0"/>
    <w:rsid w:val="00B63DCC"/>
    <w:rsid w:val="00B643E7"/>
    <w:rsid w:val="00B770E4"/>
    <w:rsid w:val="00B84BB0"/>
    <w:rsid w:val="00B92705"/>
    <w:rsid w:val="00BC07A4"/>
    <w:rsid w:val="00BC2DBB"/>
    <w:rsid w:val="00BC6EE1"/>
    <w:rsid w:val="00BD2017"/>
    <w:rsid w:val="00BE14E4"/>
    <w:rsid w:val="00BE405D"/>
    <w:rsid w:val="00BF14C6"/>
    <w:rsid w:val="00C01E28"/>
    <w:rsid w:val="00C214BA"/>
    <w:rsid w:val="00C372C2"/>
    <w:rsid w:val="00C45AD1"/>
    <w:rsid w:val="00C63B22"/>
    <w:rsid w:val="00C64EAD"/>
    <w:rsid w:val="00C82A0D"/>
    <w:rsid w:val="00C94AE4"/>
    <w:rsid w:val="00CA274F"/>
    <w:rsid w:val="00CA4688"/>
    <w:rsid w:val="00CD3EAD"/>
    <w:rsid w:val="00CF7C15"/>
    <w:rsid w:val="00D019C1"/>
    <w:rsid w:val="00D44AEB"/>
    <w:rsid w:val="00D56D23"/>
    <w:rsid w:val="00D87AA4"/>
    <w:rsid w:val="00DB4DEE"/>
    <w:rsid w:val="00DB619F"/>
    <w:rsid w:val="00DC0F45"/>
    <w:rsid w:val="00DC3692"/>
    <w:rsid w:val="00DC4E1B"/>
    <w:rsid w:val="00DC67BC"/>
    <w:rsid w:val="00DD3647"/>
    <w:rsid w:val="00DD4C1E"/>
    <w:rsid w:val="00DD5C9D"/>
    <w:rsid w:val="00DE2630"/>
    <w:rsid w:val="00DE4F5C"/>
    <w:rsid w:val="00E22FF2"/>
    <w:rsid w:val="00E238B8"/>
    <w:rsid w:val="00E2792B"/>
    <w:rsid w:val="00E34A9F"/>
    <w:rsid w:val="00E451E1"/>
    <w:rsid w:val="00E54D30"/>
    <w:rsid w:val="00E61D26"/>
    <w:rsid w:val="00E74AD5"/>
    <w:rsid w:val="00E76EEA"/>
    <w:rsid w:val="00E85166"/>
    <w:rsid w:val="00EA40E9"/>
    <w:rsid w:val="00EA6B97"/>
    <w:rsid w:val="00EB6F6D"/>
    <w:rsid w:val="00F1230B"/>
    <w:rsid w:val="00F26BAC"/>
    <w:rsid w:val="00F350DB"/>
    <w:rsid w:val="00F35AEE"/>
    <w:rsid w:val="00F43A44"/>
    <w:rsid w:val="00F47B77"/>
    <w:rsid w:val="00F61BBA"/>
    <w:rsid w:val="00F72BC9"/>
    <w:rsid w:val="00F732F8"/>
    <w:rsid w:val="00F74820"/>
    <w:rsid w:val="00F8081A"/>
    <w:rsid w:val="00FD60A3"/>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002413"/>
    <w:rPr>
      <w:sz w:val="20"/>
      <w:szCs w:val="20"/>
    </w:rPr>
  </w:style>
  <w:style w:type="character" w:customStyle="1" w:styleId="EndnoteTextChar">
    <w:name w:val="Endnote Text Char"/>
    <w:basedOn w:val="DefaultParagraphFont"/>
    <w:link w:val="EndnoteText"/>
    <w:uiPriority w:val="99"/>
    <w:semiHidden/>
    <w:rsid w:val="00002413"/>
    <w:rPr>
      <w:rFonts w:ascii="Verdana" w:eastAsia="Times New Roman" w:hAnsi="Verdana" w:cs="Times New Roman"/>
      <w:sz w:val="20"/>
      <w:szCs w:val="20"/>
      <w:lang w:eastAsia="en-GB"/>
    </w:rPr>
  </w:style>
  <w:style w:type="character" w:styleId="EndnoteReference">
    <w:name w:val="endnote reference"/>
    <w:basedOn w:val="DefaultParagraphFont"/>
    <w:uiPriority w:val="99"/>
    <w:semiHidden/>
    <w:unhideWhenUsed/>
    <w:rsid w:val="00002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785394891">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6B43E-6F42-4B6C-9D2D-FEDE9C88040D}">
  <ds:schemaRefs>
    <ds:schemaRef ds:uri="http://schemas.microsoft.com/office/2006/metadata/properties"/>
    <ds:schemaRef ds:uri="http://schemas.microsoft.com/office/infopath/2007/PartnerControls"/>
    <ds:schemaRef ds:uri="4004c111-a65e-42b5-9a2f-5292ad9f40a7"/>
  </ds:schemaRefs>
</ds:datastoreItem>
</file>

<file path=customXml/itemProps2.xml><?xml version="1.0" encoding="utf-8"?>
<ds:datastoreItem xmlns:ds="http://schemas.openxmlformats.org/officeDocument/2006/customXml" ds:itemID="{50F59521-64E3-4AEB-8FC5-CA46D4465F26}">
  <ds:schemaRefs>
    <ds:schemaRef ds:uri="http://schemas.openxmlformats.org/officeDocument/2006/bibliography"/>
  </ds:schemaRefs>
</ds:datastoreItem>
</file>

<file path=customXml/itemProps3.xml><?xml version="1.0" encoding="utf-8"?>
<ds:datastoreItem xmlns:ds="http://schemas.openxmlformats.org/officeDocument/2006/customXml" ds:itemID="{101DC822-34F4-4D4A-860C-4ADE6A175288}"/>
</file>

<file path=customXml/itemProps4.xml><?xml version="1.0" encoding="utf-8"?>
<ds:datastoreItem xmlns:ds="http://schemas.openxmlformats.org/officeDocument/2006/customXml" ds:itemID="{B7B6D2A2-7F60-40EA-A6DB-2A1EF90DE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Michelle Inkpen</cp:lastModifiedBy>
  <cp:revision>3</cp:revision>
  <cp:lastPrinted>2013-12-13T13:21:00Z</cp:lastPrinted>
  <dcterms:created xsi:type="dcterms:W3CDTF">2021-11-02T13:26:00Z</dcterms:created>
  <dcterms:modified xsi:type="dcterms:W3CDTF">2021-11-02T13:26:00Z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y fmtid="{D5CDD505-2E9C-101B-9397-08002B2CF9AE}" pid="3" name="Order">
    <vt:r8>203000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